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035"/>
        <w:gridCol w:w="5030"/>
      </w:tblGrid>
      <w:tr w:rsidR="00602BED" w:rsidRPr="00602BED" w14:paraId="62B1470A" w14:textId="77777777" w:rsidTr="00B95D91">
        <w:trPr>
          <w:trHeight w:val="1070"/>
        </w:trPr>
        <w:tc>
          <w:tcPr>
            <w:tcW w:w="2605" w:type="dxa"/>
            <w:vAlign w:val="bottom"/>
          </w:tcPr>
          <w:p w14:paraId="449A588A" w14:textId="0BC6CF33" w:rsidR="00602BED" w:rsidRPr="00602BED" w:rsidRDefault="00602BED" w:rsidP="00602BED">
            <w:pPr>
              <w:rPr>
                <w:rFonts w:ascii="Lato" w:eastAsia="Times New Roman" w:hAnsi="Lato" w:cs="Times New Roman"/>
                <w:b/>
                <w:bCs/>
                <w:color w:val="000000"/>
                <w:sz w:val="24"/>
                <w:szCs w:val="24"/>
              </w:rPr>
            </w:pPr>
            <w:r>
              <w:rPr>
                <w:noProof/>
              </w:rPr>
              <w:drawing>
                <wp:anchor distT="0" distB="0" distL="114300" distR="114300" simplePos="0" relativeHeight="251659264" behindDoc="0" locked="0" layoutInCell="1" allowOverlap="1" wp14:anchorId="16042EE6" wp14:editId="2F229F8C">
                  <wp:simplePos x="0" y="0"/>
                  <wp:positionH relativeFrom="column">
                    <wp:posOffset>311150</wp:posOffset>
                  </wp:positionH>
                  <wp:positionV relativeFrom="paragraph">
                    <wp:posOffset>-1031240</wp:posOffset>
                  </wp:positionV>
                  <wp:extent cx="1022350" cy="1015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5" w:type="dxa"/>
            <w:vAlign w:val="bottom"/>
          </w:tcPr>
          <w:p w14:paraId="70436EF6" w14:textId="77777777" w:rsidR="00602BED" w:rsidRPr="00602BED" w:rsidRDefault="00602BED" w:rsidP="00602BED">
            <w:pPr>
              <w:widowControl w:val="0"/>
              <w:autoSpaceDE w:val="0"/>
              <w:autoSpaceDN w:val="0"/>
              <w:jc w:val="center"/>
              <w:rPr>
                <w:rFonts w:ascii="Lato" w:eastAsia="Times New Roman" w:hAnsi="Lato" w:cs="Times New Roman"/>
                <w:color w:val="000000"/>
                <w:sz w:val="24"/>
                <w:szCs w:val="24"/>
              </w:rPr>
            </w:pPr>
            <w:r w:rsidRPr="00602BED">
              <w:rPr>
                <w:rFonts w:ascii="Lato" w:eastAsia="Times New Roman" w:hAnsi="Lato" w:cs="Times New Roman"/>
                <w:color w:val="000000"/>
                <w:sz w:val="24"/>
                <w:szCs w:val="24"/>
              </w:rPr>
              <w:t>Wisconsin Department of Public Instruction</w:t>
            </w:r>
          </w:p>
          <w:p w14:paraId="6604C27C" w14:textId="77777777" w:rsidR="00602BED" w:rsidRPr="00602BED" w:rsidRDefault="00602BED" w:rsidP="00602BED">
            <w:pPr>
              <w:widowControl w:val="0"/>
              <w:autoSpaceDE w:val="0"/>
              <w:autoSpaceDN w:val="0"/>
              <w:jc w:val="center"/>
              <w:rPr>
                <w:rFonts w:ascii="Lato" w:eastAsia="Times New Roman" w:hAnsi="Lato" w:cs="Times New Roman"/>
                <w:b/>
                <w:bCs/>
                <w:color w:val="000000"/>
                <w:sz w:val="24"/>
                <w:szCs w:val="24"/>
              </w:rPr>
            </w:pPr>
            <w:r w:rsidRPr="00602BED">
              <w:rPr>
                <w:rFonts w:ascii="Lato" w:eastAsia="Times New Roman" w:hAnsi="Lato" w:cs="Times New Roman"/>
                <w:b/>
                <w:bCs/>
                <w:color w:val="000000"/>
                <w:sz w:val="24"/>
                <w:szCs w:val="24"/>
              </w:rPr>
              <w:t xml:space="preserve">PROCEDURAL COMPLIANCE </w:t>
            </w:r>
          </w:p>
          <w:p w14:paraId="5FA5F745" w14:textId="61D58307" w:rsidR="00602BED" w:rsidRPr="00602BED" w:rsidRDefault="00602BED" w:rsidP="00602BED">
            <w:pPr>
              <w:widowControl w:val="0"/>
              <w:autoSpaceDE w:val="0"/>
              <w:autoSpaceDN w:val="0"/>
              <w:jc w:val="center"/>
              <w:rPr>
                <w:rFonts w:ascii="Lato" w:eastAsia="Times New Roman" w:hAnsi="Lato" w:cs="Times New Roman"/>
                <w:b/>
                <w:bCs/>
                <w:color w:val="000000"/>
                <w:sz w:val="24"/>
                <w:szCs w:val="24"/>
              </w:rPr>
            </w:pPr>
            <w:r w:rsidRPr="00602BED">
              <w:rPr>
                <w:rFonts w:ascii="Lato" w:eastAsia="Times New Roman" w:hAnsi="Lato" w:cs="Times New Roman"/>
                <w:b/>
                <w:bCs/>
                <w:color w:val="000000"/>
                <w:sz w:val="24"/>
                <w:szCs w:val="24"/>
              </w:rPr>
              <w:t xml:space="preserve">SELF-ASSESSMENT </w:t>
            </w:r>
            <w:r w:rsidR="00932FF9">
              <w:rPr>
                <w:rFonts w:ascii="Lato" w:eastAsia="Times New Roman" w:hAnsi="Lato" w:cs="Times New Roman"/>
                <w:b/>
                <w:bCs/>
                <w:color w:val="000000"/>
                <w:sz w:val="24"/>
                <w:szCs w:val="24"/>
              </w:rPr>
              <w:t>IMPLEMENTATION</w:t>
            </w:r>
            <w:r w:rsidRPr="00602BED">
              <w:rPr>
                <w:rFonts w:ascii="Lato" w:eastAsia="Times New Roman" w:hAnsi="Lato" w:cs="Times New Roman"/>
                <w:b/>
                <w:bCs/>
                <w:color w:val="000000"/>
                <w:sz w:val="24"/>
                <w:szCs w:val="24"/>
              </w:rPr>
              <w:t xml:space="preserve"> RECORD REVIEW CHECKLIST</w:t>
            </w:r>
          </w:p>
          <w:p w14:paraId="7D0C054D" w14:textId="77777777" w:rsidR="00602BED" w:rsidRPr="00602BED" w:rsidRDefault="00602BED" w:rsidP="00602BED">
            <w:pPr>
              <w:widowControl w:val="0"/>
              <w:autoSpaceDE w:val="0"/>
              <w:autoSpaceDN w:val="0"/>
              <w:ind w:left="-110"/>
              <w:rPr>
                <w:rFonts w:ascii="Lato" w:eastAsia="Times New Roman" w:hAnsi="Lato" w:cs="Times New Roman"/>
                <w:b/>
                <w:bCs/>
                <w:color w:val="000000"/>
                <w:sz w:val="24"/>
                <w:szCs w:val="24"/>
              </w:rPr>
            </w:pPr>
          </w:p>
        </w:tc>
        <w:tc>
          <w:tcPr>
            <w:tcW w:w="5030" w:type="dxa"/>
          </w:tcPr>
          <w:p w14:paraId="5134691C" w14:textId="77777777" w:rsidR="00602BED" w:rsidRPr="00602BED" w:rsidRDefault="00602BED" w:rsidP="00602BED">
            <w:pPr>
              <w:widowControl w:val="0"/>
              <w:autoSpaceDE w:val="0"/>
              <w:autoSpaceDN w:val="0"/>
              <w:rPr>
                <w:rFonts w:ascii="Lato" w:eastAsia="Times New Roman" w:hAnsi="Lato" w:cs="Times New Roman"/>
                <w:b/>
                <w:bCs/>
                <w:color w:val="000000"/>
                <w:sz w:val="24"/>
                <w:szCs w:val="24"/>
              </w:rPr>
            </w:pPr>
            <w:r w:rsidRPr="00602BED">
              <w:rPr>
                <w:rFonts w:ascii="Lato" w:eastAsia="Arial" w:hAnsi="Lato" w:cs="Arial"/>
                <w:b/>
                <w:sz w:val="16"/>
              </w:rPr>
              <w:t>INSTRUCTIONS:</w:t>
            </w:r>
            <w:r w:rsidRPr="00602BED">
              <w:rPr>
                <w:rFonts w:ascii="Lato" w:eastAsia="Arial" w:hAnsi="Lato" w:cs="Arial"/>
                <w:b/>
                <w:spacing w:val="18"/>
                <w:sz w:val="16"/>
              </w:rPr>
              <w:t xml:space="preserve"> </w:t>
            </w:r>
            <w:r w:rsidRPr="00602BED">
              <w:rPr>
                <w:rFonts w:ascii="Lato" w:eastAsia="Arial" w:hAnsi="Lato" w:cs="Arial"/>
                <w:sz w:val="16"/>
              </w:rPr>
              <w:t>For</w:t>
            </w:r>
            <w:r w:rsidRPr="00602BED">
              <w:rPr>
                <w:rFonts w:ascii="Lato" w:eastAsia="Arial" w:hAnsi="Lato" w:cs="Arial"/>
                <w:spacing w:val="14"/>
                <w:sz w:val="16"/>
              </w:rPr>
              <w:t xml:space="preserve"> </w:t>
            </w:r>
            <w:r w:rsidRPr="00602BED">
              <w:rPr>
                <w:rFonts w:ascii="Lato" w:eastAsia="Arial" w:hAnsi="Lato" w:cs="Arial"/>
                <w:sz w:val="16"/>
              </w:rPr>
              <w:t>Local</w:t>
            </w:r>
            <w:r w:rsidRPr="00602BED">
              <w:rPr>
                <w:rFonts w:ascii="Lato" w:eastAsia="Arial" w:hAnsi="Lato" w:cs="Arial"/>
                <w:spacing w:val="15"/>
                <w:sz w:val="16"/>
              </w:rPr>
              <w:t xml:space="preserve"> </w:t>
            </w:r>
            <w:r w:rsidRPr="00602BED">
              <w:rPr>
                <w:rFonts w:ascii="Lato" w:eastAsia="Arial" w:hAnsi="Lato" w:cs="Arial"/>
                <w:sz w:val="16"/>
              </w:rPr>
              <w:t>Use</w:t>
            </w:r>
            <w:r w:rsidRPr="00602BED">
              <w:rPr>
                <w:rFonts w:ascii="Lato" w:eastAsia="Arial" w:hAnsi="Lato" w:cs="Arial"/>
                <w:spacing w:val="14"/>
                <w:sz w:val="16"/>
              </w:rPr>
              <w:t xml:space="preserve"> </w:t>
            </w:r>
            <w:r w:rsidRPr="00602BED">
              <w:rPr>
                <w:rFonts w:ascii="Lato" w:eastAsia="Arial" w:hAnsi="Lato" w:cs="Arial"/>
                <w:sz w:val="16"/>
              </w:rPr>
              <w:t>Only.</w:t>
            </w:r>
            <w:r w:rsidRPr="00602BED">
              <w:rPr>
                <w:rFonts w:ascii="Lato" w:eastAsia="Arial" w:hAnsi="Lato" w:cs="Arial"/>
                <w:spacing w:val="16"/>
                <w:sz w:val="16"/>
              </w:rPr>
              <w:t xml:space="preserve"> </w:t>
            </w:r>
            <w:r w:rsidRPr="00602BED">
              <w:rPr>
                <w:rFonts w:ascii="Lato" w:eastAsia="Arial" w:hAnsi="Lato" w:cs="Arial"/>
                <w:sz w:val="16"/>
              </w:rPr>
              <w:t>Provided</w:t>
            </w:r>
            <w:r w:rsidRPr="00602BED">
              <w:rPr>
                <w:rFonts w:ascii="Lato" w:eastAsia="Arial" w:hAnsi="Lato" w:cs="Arial"/>
                <w:spacing w:val="14"/>
                <w:sz w:val="16"/>
              </w:rPr>
              <w:t xml:space="preserve"> </w:t>
            </w:r>
            <w:r w:rsidRPr="00602BED">
              <w:rPr>
                <w:rFonts w:ascii="Lato" w:eastAsia="Arial" w:hAnsi="Lato" w:cs="Arial"/>
                <w:sz w:val="16"/>
              </w:rPr>
              <w:t>for</w:t>
            </w:r>
            <w:r w:rsidRPr="00602BED">
              <w:rPr>
                <w:rFonts w:ascii="Lato" w:eastAsia="Arial" w:hAnsi="Lato" w:cs="Arial"/>
                <w:spacing w:val="14"/>
                <w:sz w:val="16"/>
              </w:rPr>
              <w:t xml:space="preserve"> </w:t>
            </w:r>
            <w:r w:rsidRPr="00602BED">
              <w:rPr>
                <w:rFonts w:ascii="Lato" w:eastAsia="Arial" w:hAnsi="Lato" w:cs="Arial"/>
                <w:sz w:val="16"/>
              </w:rPr>
              <w:t>documentation</w:t>
            </w:r>
            <w:r w:rsidRPr="00602BED">
              <w:rPr>
                <w:rFonts w:ascii="Lato" w:eastAsia="Arial" w:hAnsi="Lato" w:cs="Arial"/>
                <w:spacing w:val="14"/>
                <w:sz w:val="16"/>
              </w:rPr>
              <w:t xml:space="preserve"> </w:t>
            </w:r>
            <w:r w:rsidRPr="00602BED">
              <w:rPr>
                <w:rFonts w:ascii="Lato" w:eastAsia="Arial" w:hAnsi="Lato" w:cs="Arial"/>
                <w:sz w:val="16"/>
              </w:rPr>
              <w:t>purposes.</w:t>
            </w:r>
            <w:r w:rsidRPr="00602BED">
              <w:rPr>
                <w:rFonts w:ascii="Lato" w:eastAsia="Arial" w:hAnsi="Lato" w:cs="Arial"/>
                <w:spacing w:val="17"/>
                <w:sz w:val="16"/>
              </w:rPr>
              <w:t xml:space="preserve"> </w:t>
            </w:r>
            <w:r w:rsidRPr="00602BED">
              <w:rPr>
                <w:rFonts w:ascii="Lato" w:eastAsia="Arial" w:hAnsi="Lato" w:cs="Arial"/>
                <w:sz w:val="16"/>
              </w:rPr>
              <w:t>Except for state schools, use</w:t>
            </w:r>
            <w:r w:rsidRPr="00602BED">
              <w:rPr>
                <w:rFonts w:ascii="Lato" w:eastAsia="Arial" w:hAnsi="Lato" w:cs="Arial"/>
                <w:spacing w:val="14"/>
                <w:sz w:val="16"/>
              </w:rPr>
              <w:t xml:space="preserve"> </w:t>
            </w:r>
            <w:r w:rsidRPr="00602BED">
              <w:rPr>
                <w:rFonts w:ascii="Lato" w:eastAsia="Arial" w:hAnsi="Lato" w:cs="Arial"/>
                <w:sz w:val="16"/>
              </w:rPr>
              <w:t>by</w:t>
            </w:r>
            <w:r w:rsidRPr="00602BED">
              <w:rPr>
                <w:rFonts w:ascii="Lato" w:eastAsia="Arial" w:hAnsi="Lato" w:cs="Arial"/>
                <w:spacing w:val="16"/>
                <w:sz w:val="16"/>
              </w:rPr>
              <w:t xml:space="preserve"> </w:t>
            </w:r>
            <w:r w:rsidRPr="00602BED">
              <w:rPr>
                <w:rFonts w:ascii="Lato" w:eastAsia="Arial" w:hAnsi="Lato" w:cs="Arial"/>
                <w:sz w:val="16"/>
              </w:rPr>
              <w:t>the</w:t>
            </w:r>
            <w:r w:rsidRPr="00602BED">
              <w:rPr>
                <w:rFonts w:ascii="Lato" w:eastAsia="Arial" w:hAnsi="Lato" w:cs="Arial"/>
                <w:spacing w:val="14"/>
                <w:sz w:val="16"/>
              </w:rPr>
              <w:t xml:space="preserve"> </w:t>
            </w:r>
            <w:r w:rsidRPr="00602BED">
              <w:rPr>
                <w:rFonts w:ascii="Lato" w:eastAsia="Arial" w:hAnsi="Lato" w:cs="Arial"/>
                <w:sz w:val="16"/>
              </w:rPr>
              <w:t>LEA</w:t>
            </w:r>
            <w:r w:rsidRPr="00602BED">
              <w:rPr>
                <w:rFonts w:ascii="Lato" w:eastAsia="Arial" w:hAnsi="Lato" w:cs="Arial"/>
                <w:spacing w:val="13"/>
                <w:sz w:val="16"/>
              </w:rPr>
              <w:t xml:space="preserve"> </w:t>
            </w:r>
            <w:r w:rsidRPr="00602BED">
              <w:rPr>
                <w:rFonts w:ascii="Lato" w:eastAsia="Arial" w:hAnsi="Lato" w:cs="Arial"/>
                <w:sz w:val="16"/>
              </w:rPr>
              <w:t>is</w:t>
            </w:r>
            <w:r w:rsidRPr="00602BED">
              <w:rPr>
                <w:rFonts w:ascii="Lato" w:eastAsia="Arial" w:hAnsi="Lato" w:cs="Arial"/>
                <w:spacing w:val="14"/>
                <w:sz w:val="16"/>
              </w:rPr>
              <w:t xml:space="preserve"> </w:t>
            </w:r>
            <w:r w:rsidRPr="00602BED">
              <w:rPr>
                <w:rFonts w:ascii="Lato" w:eastAsia="Arial" w:hAnsi="Lato" w:cs="Arial"/>
                <w:sz w:val="16"/>
              </w:rPr>
              <w:t>optional. NOTE: When reviewing a record of a student who is an adult, substitute “adult student” for “parent” in all checklist items. ‘</w:t>
            </w:r>
            <w:r w:rsidRPr="00602BED">
              <w:rPr>
                <w:rFonts w:ascii="Lato" w:eastAsia="Arial" w:hAnsi="Lato" w:cs="Arial"/>
                <w:i/>
                <w:sz w:val="16"/>
              </w:rPr>
              <w:t>Documentation of student-level correction’</w:t>
            </w:r>
            <w:r w:rsidRPr="00602BED">
              <w:rPr>
                <w:rFonts w:ascii="Lato" w:eastAsia="Arial" w:hAnsi="Lato" w:cs="Arial"/>
                <w:i/>
                <w:spacing w:val="28"/>
                <w:sz w:val="16"/>
              </w:rPr>
              <w:t xml:space="preserve"> </w:t>
            </w:r>
            <w:r w:rsidRPr="00602BED">
              <w:rPr>
                <w:rFonts w:ascii="Lato" w:eastAsia="Arial" w:hAnsi="Lato" w:cs="Arial"/>
                <w:i/>
                <w:sz w:val="16"/>
              </w:rPr>
              <w:t>(last</w:t>
            </w:r>
            <w:r w:rsidRPr="00602BED">
              <w:rPr>
                <w:rFonts w:ascii="Lato" w:eastAsia="Arial" w:hAnsi="Lato" w:cs="Arial"/>
                <w:i/>
                <w:spacing w:val="31"/>
                <w:sz w:val="16"/>
              </w:rPr>
              <w:t xml:space="preserve"> </w:t>
            </w:r>
            <w:r w:rsidRPr="00602BED">
              <w:rPr>
                <w:rFonts w:ascii="Lato" w:eastAsia="Arial" w:hAnsi="Lato" w:cs="Arial"/>
                <w:i/>
                <w:sz w:val="16"/>
              </w:rPr>
              <w:t>column),</w:t>
            </w:r>
            <w:r w:rsidRPr="00602BED">
              <w:rPr>
                <w:rFonts w:ascii="Lato" w:eastAsia="Arial" w:hAnsi="Lato" w:cs="Arial"/>
                <w:i/>
                <w:spacing w:val="30"/>
                <w:sz w:val="16"/>
              </w:rPr>
              <w:t xml:space="preserve"> </w:t>
            </w:r>
            <w:r w:rsidRPr="00602BED">
              <w:rPr>
                <w:rFonts w:ascii="Lato" w:eastAsia="Arial" w:hAnsi="Lato" w:cs="Arial"/>
                <w:i/>
                <w:sz w:val="16"/>
              </w:rPr>
              <w:t>include</w:t>
            </w:r>
            <w:r w:rsidRPr="00602BED">
              <w:rPr>
                <w:rFonts w:ascii="Lato" w:eastAsia="Arial" w:hAnsi="Lato" w:cs="Arial"/>
                <w:i/>
                <w:spacing w:val="28"/>
                <w:sz w:val="16"/>
              </w:rPr>
              <w:t xml:space="preserve"> </w:t>
            </w:r>
            <w:r w:rsidRPr="00602BED">
              <w:rPr>
                <w:rFonts w:ascii="Lato" w:eastAsia="Arial" w:hAnsi="Lato" w:cs="Arial"/>
                <w:i/>
                <w:sz w:val="16"/>
              </w:rPr>
              <w:t>called</w:t>
            </w:r>
            <w:r w:rsidRPr="00602BED">
              <w:rPr>
                <w:rFonts w:ascii="Lato" w:eastAsia="Arial" w:hAnsi="Lato" w:cs="Arial"/>
                <w:i/>
                <w:spacing w:val="29"/>
                <w:sz w:val="16"/>
              </w:rPr>
              <w:t xml:space="preserve"> </w:t>
            </w:r>
            <w:r w:rsidRPr="00602BED">
              <w:rPr>
                <w:rFonts w:ascii="Lato" w:eastAsia="Arial" w:hAnsi="Lato" w:cs="Arial"/>
                <w:i/>
                <w:sz w:val="16"/>
              </w:rPr>
              <w:t>parent</w:t>
            </w:r>
            <w:r w:rsidRPr="00602BED">
              <w:rPr>
                <w:rFonts w:ascii="Lato" w:eastAsia="Arial" w:hAnsi="Lato" w:cs="Arial"/>
                <w:i/>
                <w:spacing w:val="30"/>
                <w:sz w:val="16"/>
              </w:rPr>
              <w:t xml:space="preserve"> </w:t>
            </w:r>
            <w:r w:rsidRPr="00602BED">
              <w:rPr>
                <w:rFonts w:ascii="Lato" w:eastAsia="Arial" w:hAnsi="Lato" w:cs="Arial"/>
                <w:i/>
                <w:sz w:val="16"/>
              </w:rPr>
              <w:t>on</w:t>
            </w:r>
            <w:r w:rsidRPr="00602BED">
              <w:rPr>
                <w:rFonts w:ascii="Lato" w:eastAsia="Arial" w:hAnsi="Lato" w:cs="Arial"/>
                <w:i/>
                <w:spacing w:val="-42"/>
                <w:sz w:val="16"/>
              </w:rPr>
              <w:t xml:space="preserve"> </w:t>
            </w:r>
            <w:r w:rsidRPr="00602BED">
              <w:rPr>
                <w:rFonts w:ascii="Lato" w:eastAsia="Arial" w:hAnsi="Lato" w:cs="Arial"/>
                <w:i/>
                <w:sz w:val="16"/>
              </w:rPr>
              <w:t>[date],</w:t>
            </w:r>
            <w:r w:rsidRPr="00602BED">
              <w:rPr>
                <w:rFonts w:ascii="Lato" w:eastAsia="Arial" w:hAnsi="Lato" w:cs="Arial"/>
                <w:i/>
                <w:spacing w:val="1"/>
                <w:sz w:val="16"/>
              </w:rPr>
              <w:t xml:space="preserve"> </w:t>
            </w:r>
            <w:r w:rsidRPr="00602BED">
              <w:rPr>
                <w:rFonts w:ascii="Lato" w:eastAsia="Arial" w:hAnsi="Lato" w:cs="Arial"/>
                <w:i/>
                <w:sz w:val="16"/>
              </w:rPr>
              <w:t>no new</w:t>
            </w:r>
            <w:r w:rsidRPr="00602BED">
              <w:rPr>
                <w:rFonts w:ascii="Lato" w:eastAsia="Arial" w:hAnsi="Lato" w:cs="Arial"/>
                <w:i/>
                <w:spacing w:val="2"/>
                <w:sz w:val="16"/>
              </w:rPr>
              <w:t xml:space="preserve"> </w:t>
            </w:r>
            <w:r w:rsidRPr="00602BED">
              <w:rPr>
                <w:rFonts w:ascii="Lato" w:eastAsia="Arial" w:hAnsi="Lato" w:cs="Arial"/>
                <w:i/>
                <w:sz w:val="16"/>
              </w:rPr>
              <w:t>IEP</w:t>
            </w:r>
            <w:r w:rsidRPr="00602BED">
              <w:rPr>
                <w:rFonts w:ascii="Lato" w:eastAsia="Arial" w:hAnsi="Lato" w:cs="Arial"/>
                <w:i/>
                <w:spacing w:val="1"/>
                <w:sz w:val="16"/>
              </w:rPr>
              <w:t xml:space="preserve"> </w:t>
            </w:r>
            <w:r w:rsidRPr="00602BED">
              <w:rPr>
                <w:rFonts w:ascii="Lato" w:eastAsia="Arial" w:hAnsi="Lato" w:cs="Arial"/>
                <w:i/>
                <w:sz w:val="16"/>
              </w:rPr>
              <w:t>team</w:t>
            </w:r>
            <w:r w:rsidRPr="00602BED">
              <w:rPr>
                <w:rFonts w:ascii="Lato" w:eastAsia="Arial" w:hAnsi="Lato" w:cs="Arial"/>
                <w:i/>
                <w:spacing w:val="-1"/>
                <w:sz w:val="16"/>
              </w:rPr>
              <w:t xml:space="preserve"> </w:t>
            </w:r>
            <w:r w:rsidRPr="00602BED">
              <w:rPr>
                <w:rFonts w:ascii="Lato" w:eastAsia="Arial" w:hAnsi="Lato" w:cs="Arial"/>
                <w:i/>
                <w:sz w:val="16"/>
              </w:rPr>
              <w:t>meeting,</w:t>
            </w:r>
            <w:r w:rsidRPr="00602BED">
              <w:rPr>
                <w:rFonts w:ascii="Lato" w:eastAsia="Arial" w:hAnsi="Lato" w:cs="Arial"/>
                <w:i/>
                <w:spacing w:val="2"/>
                <w:sz w:val="16"/>
              </w:rPr>
              <w:t xml:space="preserve"> </w:t>
            </w:r>
            <w:r w:rsidRPr="00602BED">
              <w:rPr>
                <w:rFonts w:ascii="Lato" w:eastAsia="Arial" w:hAnsi="Lato" w:cs="Arial"/>
                <w:i/>
                <w:sz w:val="16"/>
              </w:rPr>
              <w:t>etc</w:t>
            </w:r>
            <w:r w:rsidRPr="00602BED">
              <w:rPr>
                <w:rFonts w:ascii="Lato" w:eastAsia="Arial" w:hAnsi="Lato" w:cs="Arial"/>
                <w:sz w:val="16"/>
              </w:rPr>
              <w:t>.</w:t>
            </w:r>
          </w:p>
        </w:tc>
      </w:tr>
    </w:tbl>
    <w:tbl>
      <w:tblPr>
        <w:tblW w:w="14087" w:type="dxa"/>
        <w:jc w:val="center"/>
        <w:tblCellMar>
          <w:top w:w="15" w:type="dxa"/>
          <w:left w:w="15" w:type="dxa"/>
          <w:bottom w:w="15" w:type="dxa"/>
          <w:right w:w="15" w:type="dxa"/>
        </w:tblCellMar>
        <w:tblLook w:val="04A0" w:firstRow="1" w:lastRow="0" w:firstColumn="1" w:lastColumn="0" w:noHBand="0" w:noVBand="1"/>
      </w:tblPr>
      <w:tblGrid>
        <w:gridCol w:w="1255"/>
        <w:gridCol w:w="3327"/>
        <w:gridCol w:w="4908"/>
        <w:gridCol w:w="4597"/>
      </w:tblGrid>
      <w:tr w:rsidR="00891FA3" w:rsidRPr="00602BED" w14:paraId="17A38572" w14:textId="77777777" w:rsidTr="00944F00">
        <w:trPr>
          <w:trHeight w:val="547"/>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tcPr>
          <w:p w14:paraId="5B99CCDB" w14:textId="77777777"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3654D4F6" w14:textId="7B99BC66"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r w:rsidRPr="00D55464">
              <w:rPr>
                <w:rFonts w:ascii="Lato" w:eastAsia="Times New Roman" w:hAnsi="Lato" w:cs="Times New Roman"/>
                <w:b/>
                <w:bCs/>
                <w:color w:val="000000"/>
                <w:sz w:val="20"/>
                <w:szCs w:val="20"/>
              </w:rPr>
              <w:t xml:space="preserve">Student Name </w:t>
            </w:r>
            <w:r w:rsidRPr="00D55464">
              <w:rPr>
                <w:rFonts w:ascii="Lato" w:eastAsia="Times New Roman" w:hAnsi="Lato" w:cs="Times New Roman"/>
                <w:i/>
                <w:iCs/>
                <w:color w:val="000000"/>
                <w:sz w:val="20"/>
                <w:szCs w:val="20"/>
              </w:rPr>
              <w:t>First and Last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F7AAE51" w14:textId="53DD9209"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r w:rsidRPr="00774BCF">
              <w:rPr>
                <w:rFonts w:ascii="Lato" w:eastAsia="Times New Roman" w:hAnsi="Lato" w:cs="Times New Roman"/>
                <w:b/>
                <w:bCs/>
                <w:color w:val="000000"/>
                <w:sz w:val="20"/>
                <w:szCs w:val="20"/>
              </w:rPr>
              <w:t>Student’s WISE ID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07E482B" w14:textId="76383C35"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r w:rsidRPr="00D55464">
              <w:rPr>
                <w:rFonts w:ascii="Lato" w:eastAsia="Arial" w:hAnsi="Lato" w:cs="Arial"/>
                <w:b/>
                <w:sz w:val="20"/>
                <w:szCs w:val="20"/>
              </w:rPr>
              <w:t>Reviewer’s</w:t>
            </w:r>
            <w:r w:rsidRPr="00D55464">
              <w:rPr>
                <w:rFonts w:ascii="Lato" w:eastAsia="Arial" w:hAnsi="Lato" w:cs="Arial"/>
                <w:b/>
                <w:spacing w:val="1"/>
                <w:sz w:val="20"/>
                <w:szCs w:val="20"/>
              </w:rPr>
              <w:t xml:space="preserve"> </w:t>
            </w:r>
            <w:r w:rsidRPr="00D55464">
              <w:rPr>
                <w:rFonts w:ascii="Lato" w:eastAsia="Arial" w:hAnsi="Lato" w:cs="Arial"/>
                <w:b/>
                <w:sz w:val="20"/>
                <w:szCs w:val="20"/>
              </w:rPr>
              <w:t>Name</w:t>
            </w:r>
            <w:r w:rsidRPr="00D55464">
              <w:rPr>
                <w:rFonts w:ascii="Lato" w:eastAsia="Arial" w:hAnsi="Lato" w:cs="Arial"/>
                <w:sz w:val="20"/>
                <w:szCs w:val="20"/>
              </w:rPr>
              <w:t xml:space="preserve"> </w:t>
            </w:r>
            <w:r w:rsidRPr="00D55464">
              <w:rPr>
                <w:rFonts w:ascii="Lato" w:eastAsia="Arial" w:hAnsi="Lato" w:cs="Arial"/>
                <w:i/>
                <w:sz w:val="20"/>
                <w:szCs w:val="20"/>
              </w:rPr>
              <w:t>First</w:t>
            </w:r>
            <w:r w:rsidRPr="00D55464">
              <w:rPr>
                <w:rFonts w:ascii="Lato" w:eastAsia="Arial" w:hAnsi="Lato" w:cs="Arial"/>
                <w:i/>
                <w:spacing w:val="2"/>
                <w:sz w:val="20"/>
                <w:szCs w:val="20"/>
              </w:rPr>
              <w:t xml:space="preserve"> </w:t>
            </w:r>
            <w:r w:rsidRPr="00D55464">
              <w:rPr>
                <w:rFonts w:ascii="Lato" w:eastAsia="Arial" w:hAnsi="Lato" w:cs="Arial"/>
                <w:i/>
                <w:sz w:val="20"/>
                <w:szCs w:val="20"/>
              </w:rPr>
              <w:t>and</w:t>
            </w:r>
            <w:r w:rsidRPr="00D55464">
              <w:rPr>
                <w:rFonts w:ascii="Lato" w:eastAsia="Arial" w:hAnsi="Lato" w:cs="Arial"/>
                <w:i/>
                <w:spacing w:val="-1"/>
                <w:sz w:val="20"/>
                <w:szCs w:val="20"/>
              </w:rPr>
              <w:t xml:space="preserve"> </w:t>
            </w:r>
            <w:r w:rsidRPr="00D55464">
              <w:rPr>
                <w:rFonts w:ascii="Lato" w:eastAsia="Arial" w:hAnsi="Lato" w:cs="Arial"/>
                <w:i/>
                <w:sz w:val="20"/>
                <w:szCs w:val="20"/>
              </w:rPr>
              <w:t>Last</w:t>
            </w:r>
          </w:p>
        </w:tc>
      </w:tr>
      <w:tr w:rsidR="00891FA3" w:rsidRPr="00602BED" w14:paraId="5F44FA32" w14:textId="77777777" w:rsidTr="00944F00">
        <w:trPr>
          <w:trHeight w:val="547"/>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9" w:type="dxa"/>
              <w:bottom w:w="0" w:type="dxa"/>
              <w:right w:w="29" w:type="dxa"/>
            </w:tcMar>
            <w:vAlign w:val="center"/>
          </w:tcPr>
          <w:p w14:paraId="700F3C24" w14:textId="77777777" w:rsidR="00891FA3" w:rsidRDefault="00891FA3" w:rsidP="00891FA3">
            <w:pPr>
              <w:spacing w:after="0" w:line="240" w:lineRule="auto"/>
              <w:jc w:val="center"/>
              <w:rPr>
                <w:rFonts w:ascii="Times New Roman" w:eastAsia="Times New Roman" w:hAnsi="Times New Roman" w:cs="Times New Roman"/>
                <w:b/>
                <w:bCs/>
                <w:color w:val="000000"/>
                <w:sz w:val="24"/>
                <w:szCs w:val="24"/>
              </w:rPr>
            </w:pPr>
          </w:p>
          <w:p w14:paraId="6C7CCD4B" w14:textId="23618A9C" w:rsidR="00944F00" w:rsidRPr="00602BED" w:rsidRDefault="00944F00" w:rsidP="00891FA3">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DC9795" w14:textId="77777777"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AFE0CE" w14:textId="77777777"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502916" w14:textId="77777777" w:rsidR="00891FA3" w:rsidRPr="00602BED" w:rsidRDefault="00891FA3" w:rsidP="00891FA3">
            <w:pPr>
              <w:spacing w:after="0" w:line="240" w:lineRule="auto"/>
              <w:jc w:val="center"/>
              <w:rPr>
                <w:rFonts w:ascii="Times New Roman" w:eastAsia="Times New Roman" w:hAnsi="Times New Roman" w:cs="Times New Roman"/>
                <w:b/>
                <w:bCs/>
                <w:color w:val="000000"/>
                <w:sz w:val="24"/>
                <w:szCs w:val="24"/>
              </w:rPr>
            </w:pPr>
          </w:p>
        </w:tc>
      </w:tr>
      <w:tr w:rsidR="00891FA3" w:rsidRPr="00602BED" w14:paraId="21248514" w14:textId="77777777" w:rsidTr="00944F00">
        <w:trPr>
          <w:trHeight w:val="547"/>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14:paraId="00912070" w14:textId="77777777" w:rsidR="00891FA3" w:rsidRPr="00602BED" w:rsidRDefault="00891FA3" w:rsidP="00891FA3">
            <w:pPr>
              <w:spacing w:after="0" w:line="240" w:lineRule="auto"/>
              <w:jc w:val="center"/>
              <w:rPr>
                <w:rFonts w:ascii="Lato" w:eastAsia="Times New Roman" w:hAnsi="Lato" w:cs="Times New Roman"/>
                <w:sz w:val="24"/>
                <w:szCs w:val="24"/>
              </w:rPr>
            </w:pPr>
            <w:r w:rsidRPr="00602BED">
              <w:rPr>
                <w:rFonts w:ascii="Lato" w:eastAsia="Times New Roman" w:hAnsi="Lato" w:cs="Times New Roman"/>
                <w:b/>
                <w:bCs/>
                <w:color w:val="000000"/>
                <w:sz w:val="24"/>
                <w:szCs w:val="24"/>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962827" w14:textId="25B13D52" w:rsidR="00891FA3" w:rsidRPr="00602BED" w:rsidRDefault="00891FA3" w:rsidP="00891FA3">
            <w:pPr>
              <w:spacing w:after="0" w:line="240" w:lineRule="auto"/>
              <w:jc w:val="center"/>
              <w:rPr>
                <w:rFonts w:ascii="Lato" w:eastAsia="Times New Roman" w:hAnsi="Lato" w:cs="Times New Roman"/>
                <w:sz w:val="24"/>
                <w:szCs w:val="24"/>
              </w:rPr>
            </w:pPr>
            <w:r w:rsidRPr="00891FA3">
              <w:rPr>
                <w:rFonts w:ascii="Lato" w:eastAsia="Times New Roman" w:hAnsi="Lato" w:cs="Times New Roman"/>
                <w:b/>
                <w:bCs/>
                <w:color w:val="000000"/>
                <w:sz w:val="20"/>
                <w:szCs w:val="20"/>
              </w:rPr>
              <w:t>Compliance Statement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D8F343D" w14:textId="235731EA" w:rsidR="00891FA3" w:rsidRPr="00602BED" w:rsidRDefault="00891FA3" w:rsidP="00891FA3">
            <w:pPr>
              <w:spacing w:after="0" w:line="240" w:lineRule="auto"/>
              <w:jc w:val="center"/>
              <w:rPr>
                <w:rFonts w:ascii="Times New Roman" w:eastAsia="Times New Roman" w:hAnsi="Times New Roman" w:cs="Times New Roman"/>
                <w:sz w:val="24"/>
                <w:szCs w:val="24"/>
              </w:rPr>
            </w:pPr>
            <w:r w:rsidRPr="008404A7">
              <w:rPr>
                <w:rFonts w:ascii="Lato" w:eastAsia="Times New Roman" w:hAnsi="Lato" w:cs="Times New Roman"/>
                <w:b/>
                <w:bCs/>
                <w:color w:val="000000"/>
                <w:sz w:val="20"/>
                <w:szCs w:val="20"/>
              </w:rPr>
              <w:t>Directions and Standards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9D3E5D3" w14:textId="40CC6CDD" w:rsidR="00891FA3" w:rsidRPr="00602BED" w:rsidRDefault="00891FA3" w:rsidP="00891FA3">
            <w:pPr>
              <w:spacing w:after="0" w:line="240" w:lineRule="auto"/>
              <w:jc w:val="center"/>
              <w:rPr>
                <w:rFonts w:ascii="Times New Roman" w:eastAsia="Times New Roman" w:hAnsi="Times New Roman" w:cs="Times New Roman"/>
                <w:sz w:val="24"/>
                <w:szCs w:val="24"/>
              </w:rPr>
            </w:pPr>
            <w:r w:rsidRPr="008404A7">
              <w:rPr>
                <w:rFonts w:ascii="Lato" w:eastAsia="Times New Roman" w:hAnsi="Lato" w:cs="Times New Roman"/>
                <w:b/>
                <w:bCs/>
                <w:color w:val="000000"/>
                <w:sz w:val="20"/>
                <w:szCs w:val="20"/>
              </w:rPr>
              <w:t>Correction</w:t>
            </w:r>
          </w:p>
        </w:tc>
      </w:tr>
      <w:tr w:rsidR="00891FA3" w:rsidRPr="00602BED" w14:paraId="12EAF16E" w14:textId="77777777" w:rsidTr="00891FA3">
        <w:trPr>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1112174D" w14:textId="77777777" w:rsidR="00891FA3" w:rsidRPr="00602BED" w:rsidRDefault="00891FA3" w:rsidP="00891FA3">
            <w:pPr>
              <w:spacing w:after="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t>IMP-1</w:t>
            </w:r>
          </w:p>
          <w:p w14:paraId="7848B883" w14:textId="1A065868" w:rsidR="00891FA3" w:rsidRDefault="00891FA3" w:rsidP="00944F00">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00944F00">
              <w:rPr>
                <w:rFonts w:ascii="Lato" w:eastAsia="Times New Roman" w:hAnsi="Lato" w:cs="Times New Roman"/>
                <w:b/>
                <w:bCs/>
                <w:color w:val="000000"/>
                <w:sz w:val="20"/>
                <w:szCs w:val="20"/>
              </w:rPr>
              <w:lastRenderedPageBreak/>
              <w:t>I</w:t>
            </w:r>
            <w:r w:rsidRPr="00602BED">
              <w:rPr>
                <w:rFonts w:ascii="Lato" w:eastAsia="Times New Roman" w:hAnsi="Lato" w:cs="Times New Roman"/>
                <w:b/>
                <w:bCs/>
                <w:color w:val="000000"/>
                <w:sz w:val="20"/>
                <w:szCs w:val="20"/>
              </w:rPr>
              <w:t>MP-1 Cont’d</w:t>
            </w:r>
          </w:p>
          <w:p w14:paraId="007A3E90" w14:textId="6CBED74D" w:rsidR="00E40A93" w:rsidRDefault="00E40A93" w:rsidP="00944F00">
            <w:pPr>
              <w:spacing w:after="240" w:line="240" w:lineRule="auto"/>
              <w:jc w:val="center"/>
              <w:rPr>
                <w:rFonts w:ascii="Lato" w:eastAsia="Times New Roman" w:hAnsi="Lato" w:cs="Times New Roman"/>
                <w:sz w:val="20"/>
                <w:szCs w:val="20"/>
              </w:rPr>
            </w:pPr>
          </w:p>
          <w:p w14:paraId="70569FA1" w14:textId="4636D634" w:rsidR="00E40A93" w:rsidRDefault="00E40A93" w:rsidP="00944F00">
            <w:pPr>
              <w:spacing w:after="240" w:line="240" w:lineRule="auto"/>
              <w:jc w:val="center"/>
              <w:rPr>
                <w:rFonts w:ascii="Lato" w:eastAsia="Times New Roman" w:hAnsi="Lato" w:cs="Times New Roman"/>
                <w:sz w:val="20"/>
                <w:szCs w:val="20"/>
              </w:rPr>
            </w:pPr>
          </w:p>
          <w:p w14:paraId="40C46654" w14:textId="49966B66" w:rsidR="00E40A93" w:rsidRDefault="00E40A93" w:rsidP="00944F00">
            <w:pPr>
              <w:spacing w:after="240" w:line="240" w:lineRule="auto"/>
              <w:jc w:val="center"/>
              <w:rPr>
                <w:rFonts w:ascii="Lato" w:eastAsia="Times New Roman" w:hAnsi="Lato" w:cs="Times New Roman"/>
                <w:sz w:val="20"/>
                <w:szCs w:val="20"/>
              </w:rPr>
            </w:pPr>
          </w:p>
          <w:p w14:paraId="2AA2FB74" w14:textId="49954AFC" w:rsidR="00E40A93" w:rsidRDefault="00E40A93" w:rsidP="00944F00">
            <w:pPr>
              <w:spacing w:after="240" w:line="240" w:lineRule="auto"/>
              <w:jc w:val="center"/>
              <w:rPr>
                <w:rFonts w:ascii="Lato" w:eastAsia="Times New Roman" w:hAnsi="Lato" w:cs="Times New Roman"/>
                <w:sz w:val="20"/>
                <w:szCs w:val="20"/>
              </w:rPr>
            </w:pPr>
          </w:p>
          <w:p w14:paraId="7F6A8813" w14:textId="34F33BA3" w:rsidR="00E40A93" w:rsidRDefault="00E40A93" w:rsidP="00944F00">
            <w:pPr>
              <w:spacing w:after="240" w:line="240" w:lineRule="auto"/>
              <w:jc w:val="center"/>
              <w:rPr>
                <w:rFonts w:ascii="Lato" w:eastAsia="Times New Roman" w:hAnsi="Lato" w:cs="Times New Roman"/>
                <w:sz w:val="20"/>
                <w:szCs w:val="20"/>
              </w:rPr>
            </w:pPr>
          </w:p>
          <w:p w14:paraId="7243A411" w14:textId="27FA27CC" w:rsidR="00E40A93" w:rsidRDefault="00E40A93" w:rsidP="00944F00">
            <w:pPr>
              <w:spacing w:after="240" w:line="240" w:lineRule="auto"/>
              <w:jc w:val="center"/>
              <w:rPr>
                <w:rFonts w:ascii="Lato" w:eastAsia="Times New Roman" w:hAnsi="Lato" w:cs="Times New Roman"/>
                <w:sz w:val="20"/>
                <w:szCs w:val="20"/>
              </w:rPr>
            </w:pPr>
          </w:p>
          <w:p w14:paraId="42D58E42" w14:textId="15BF48F4" w:rsidR="00E40A93" w:rsidRDefault="00E40A93" w:rsidP="00944F00">
            <w:pPr>
              <w:spacing w:after="240" w:line="240" w:lineRule="auto"/>
              <w:jc w:val="center"/>
              <w:rPr>
                <w:rFonts w:ascii="Lato" w:eastAsia="Times New Roman" w:hAnsi="Lato" w:cs="Times New Roman"/>
                <w:sz w:val="20"/>
                <w:szCs w:val="20"/>
              </w:rPr>
            </w:pPr>
          </w:p>
          <w:p w14:paraId="665E7D59" w14:textId="51FBAED3" w:rsidR="00E40A93" w:rsidRDefault="00E40A93" w:rsidP="00944F00">
            <w:pPr>
              <w:spacing w:after="240" w:line="240" w:lineRule="auto"/>
              <w:jc w:val="center"/>
              <w:rPr>
                <w:rFonts w:ascii="Lato" w:eastAsia="Times New Roman" w:hAnsi="Lato" w:cs="Times New Roman"/>
                <w:sz w:val="20"/>
                <w:szCs w:val="20"/>
              </w:rPr>
            </w:pPr>
          </w:p>
          <w:p w14:paraId="3F6EB948" w14:textId="15C6D6D3" w:rsidR="00E40A93" w:rsidRDefault="00E40A93" w:rsidP="00944F00">
            <w:pPr>
              <w:spacing w:after="240" w:line="240" w:lineRule="auto"/>
              <w:jc w:val="center"/>
              <w:rPr>
                <w:rFonts w:ascii="Lato" w:eastAsia="Times New Roman" w:hAnsi="Lato" w:cs="Times New Roman"/>
                <w:sz w:val="20"/>
                <w:szCs w:val="20"/>
              </w:rPr>
            </w:pPr>
          </w:p>
          <w:p w14:paraId="082C2410" w14:textId="20703143" w:rsidR="00E40A93" w:rsidRDefault="00E40A93" w:rsidP="00944F00">
            <w:pPr>
              <w:spacing w:after="240" w:line="240" w:lineRule="auto"/>
              <w:jc w:val="center"/>
              <w:rPr>
                <w:rFonts w:ascii="Lato" w:eastAsia="Times New Roman" w:hAnsi="Lato" w:cs="Times New Roman"/>
                <w:sz w:val="20"/>
                <w:szCs w:val="20"/>
              </w:rPr>
            </w:pPr>
          </w:p>
          <w:p w14:paraId="0B1E9AB4" w14:textId="3021AA2F" w:rsidR="00E40A93" w:rsidRDefault="00E40A93" w:rsidP="00944F00">
            <w:pPr>
              <w:spacing w:after="240" w:line="240" w:lineRule="auto"/>
              <w:jc w:val="center"/>
              <w:rPr>
                <w:rFonts w:ascii="Lato" w:eastAsia="Times New Roman" w:hAnsi="Lato" w:cs="Times New Roman"/>
                <w:sz w:val="20"/>
                <w:szCs w:val="20"/>
              </w:rPr>
            </w:pPr>
          </w:p>
          <w:p w14:paraId="168A88CC" w14:textId="5BAEA4AB" w:rsidR="00E40A93" w:rsidRDefault="00E40A93" w:rsidP="00944F00">
            <w:pPr>
              <w:spacing w:after="240" w:line="240" w:lineRule="auto"/>
              <w:jc w:val="center"/>
              <w:rPr>
                <w:rFonts w:ascii="Lato" w:eastAsia="Times New Roman" w:hAnsi="Lato" w:cs="Times New Roman"/>
                <w:sz w:val="20"/>
                <w:szCs w:val="20"/>
              </w:rPr>
            </w:pPr>
          </w:p>
          <w:p w14:paraId="55F0148E" w14:textId="76515CA8" w:rsidR="00E40A93" w:rsidRDefault="00E40A93" w:rsidP="00944F00">
            <w:pPr>
              <w:spacing w:after="240" w:line="240" w:lineRule="auto"/>
              <w:jc w:val="center"/>
              <w:rPr>
                <w:rFonts w:ascii="Lato" w:eastAsia="Times New Roman" w:hAnsi="Lato" w:cs="Times New Roman"/>
                <w:sz w:val="20"/>
                <w:szCs w:val="20"/>
              </w:rPr>
            </w:pPr>
          </w:p>
          <w:p w14:paraId="2A5C8767" w14:textId="3AC34353" w:rsidR="00E40A93" w:rsidRDefault="00E40A93" w:rsidP="00944F00">
            <w:pPr>
              <w:spacing w:after="240" w:line="240" w:lineRule="auto"/>
              <w:jc w:val="center"/>
              <w:rPr>
                <w:rFonts w:ascii="Lato" w:eastAsia="Times New Roman" w:hAnsi="Lato" w:cs="Times New Roman"/>
                <w:sz w:val="20"/>
                <w:szCs w:val="20"/>
              </w:rPr>
            </w:pPr>
          </w:p>
          <w:p w14:paraId="6FFA96E0" w14:textId="7B7AF367" w:rsidR="00E40A93" w:rsidRDefault="00E40A93" w:rsidP="00944F00">
            <w:pPr>
              <w:spacing w:after="240" w:line="240" w:lineRule="auto"/>
              <w:jc w:val="center"/>
              <w:rPr>
                <w:rFonts w:ascii="Lato" w:eastAsia="Times New Roman" w:hAnsi="Lato" w:cs="Times New Roman"/>
                <w:sz w:val="20"/>
                <w:szCs w:val="20"/>
              </w:rPr>
            </w:pPr>
          </w:p>
          <w:p w14:paraId="36D8A324" w14:textId="2FF76522" w:rsidR="00E40A93" w:rsidRDefault="00E40A93" w:rsidP="00944F00">
            <w:pPr>
              <w:spacing w:after="240" w:line="240" w:lineRule="auto"/>
              <w:jc w:val="center"/>
              <w:rPr>
                <w:rFonts w:ascii="Lato" w:eastAsia="Times New Roman" w:hAnsi="Lato" w:cs="Times New Roman"/>
                <w:sz w:val="20"/>
                <w:szCs w:val="20"/>
              </w:rPr>
            </w:pPr>
          </w:p>
          <w:p w14:paraId="40EFA703" w14:textId="44E6F9E1" w:rsidR="00E40A93" w:rsidRDefault="00E40A93" w:rsidP="00944F00">
            <w:pPr>
              <w:spacing w:after="240" w:line="240" w:lineRule="auto"/>
              <w:jc w:val="center"/>
              <w:rPr>
                <w:rFonts w:ascii="Lato" w:eastAsia="Times New Roman" w:hAnsi="Lato" w:cs="Times New Roman"/>
                <w:sz w:val="20"/>
                <w:szCs w:val="20"/>
              </w:rPr>
            </w:pPr>
          </w:p>
          <w:p w14:paraId="6B8C29B6" w14:textId="7B291E21" w:rsidR="00E40A93" w:rsidRPr="00602BED" w:rsidRDefault="00E40A93" w:rsidP="00E40A93">
            <w:pPr>
              <w:spacing w:after="240" w:line="240" w:lineRule="auto"/>
              <w:jc w:val="center"/>
              <w:rPr>
                <w:rFonts w:ascii="Lato" w:eastAsia="Times New Roman" w:hAnsi="Lato" w:cs="Times New Roman"/>
                <w:sz w:val="20"/>
                <w:szCs w:val="20"/>
              </w:rPr>
            </w:pPr>
            <w:r>
              <w:rPr>
                <w:rFonts w:ascii="Lato" w:eastAsia="Times New Roman" w:hAnsi="Lato" w:cs="Times New Roman"/>
                <w:b/>
                <w:bCs/>
                <w:color w:val="000000"/>
                <w:sz w:val="20"/>
                <w:szCs w:val="20"/>
              </w:rPr>
              <w:lastRenderedPageBreak/>
              <w:t>I</w:t>
            </w:r>
            <w:r w:rsidRPr="00602BED">
              <w:rPr>
                <w:rFonts w:ascii="Lato" w:eastAsia="Times New Roman" w:hAnsi="Lato" w:cs="Times New Roman"/>
                <w:b/>
                <w:bCs/>
                <w:color w:val="000000"/>
                <w:sz w:val="20"/>
                <w:szCs w:val="20"/>
              </w:rPr>
              <w:t>MP-1 Cont’d</w:t>
            </w:r>
          </w:p>
          <w:p w14:paraId="18DB8363" w14:textId="18CFA1D6" w:rsidR="00891FA3" w:rsidRPr="00602BED" w:rsidRDefault="00891FA3" w:rsidP="00891FA3">
            <w:pPr>
              <w:spacing w:after="240" w:line="240" w:lineRule="auto"/>
              <w:rPr>
                <w:rFonts w:ascii="Lato" w:eastAsia="Times New Roman" w:hAnsi="Lato" w:cs="Times New Roman"/>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C21F1" w14:textId="0C53F410" w:rsidR="00891FA3" w:rsidRPr="00602BED" w:rsidRDefault="00891FA3" w:rsidP="00891FA3">
            <w:pPr>
              <w:spacing w:after="12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lastRenderedPageBreak/>
              <w:t>The LEA ensures the specially designed instruction listed in the IEP is provided as described.</w:t>
            </w:r>
          </w:p>
          <w:p w14:paraId="11D172A2"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Yes</w:t>
            </w:r>
          </w:p>
          <w:p w14:paraId="2B276EF8"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No</w:t>
            </w:r>
          </w:p>
          <w:p w14:paraId="7CC183E0" w14:textId="20B2C297" w:rsidR="00891FA3" w:rsidRDefault="00944F00" w:rsidP="00944F00">
            <w:pPr>
              <w:spacing w:after="120" w:line="240" w:lineRule="auto"/>
              <w:rPr>
                <w:rFonts w:ascii="Lato" w:eastAsia="Times New Roman" w:hAnsi="Lato" w:cs="Times New Roman"/>
                <w:sz w:val="20"/>
                <w:szCs w:val="20"/>
              </w:rPr>
            </w:pPr>
            <w:r>
              <w:rPr>
                <w:rFonts w:ascii="Lato" w:eastAsia="Arial" w:hAnsi="Lato" w:cs="Arial"/>
                <w:sz w:val="20"/>
                <w:szCs w:val="20"/>
              </w:rPr>
              <w:t xml:space="preserve">  </w:t>
            </w:r>
          </w:p>
          <w:p w14:paraId="73E14002" w14:textId="77777777" w:rsidR="00944F00" w:rsidRDefault="00944F00" w:rsidP="00891FA3">
            <w:pPr>
              <w:spacing w:after="120" w:line="240" w:lineRule="auto"/>
              <w:rPr>
                <w:rFonts w:ascii="Lato" w:eastAsia="Times New Roman" w:hAnsi="Lato" w:cs="Times New Roman"/>
                <w:sz w:val="20"/>
                <w:szCs w:val="20"/>
              </w:rPr>
            </w:pPr>
          </w:p>
          <w:p w14:paraId="5BBEDE22" w14:textId="26ED2CED" w:rsidR="00944F00" w:rsidRPr="00602BED" w:rsidRDefault="00944F00" w:rsidP="00891FA3">
            <w:pPr>
              <w:spacing w:after="12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CB869"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Directions:</w:t>
            </w:r>
          </w:p>
          <w:p w14:paraId="341B69DD"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Locate the student’s </w:t>
            </w:r>
            <w:r w:rsidRPr="00602BED">
              <w:rPr>
                <w:rFonts w:ascii="Lato" w:eastAsia="Times New Roman" w:hAnsi="Lato" w:cs="Times New Roman"/>
                <w:i/>
                <w:iCs/>
                <w:color w:val="000000"/>
                <w:sz w:val="20"/>
                <w:szCs w:val="20"/>
              </w:rPr>
              <w:t xml:space="preserve">Individualized Education Program: Linking Present Levels, Needs, Goals, and Services Form </w:t>
            </w:r>
            <w:r w:rsidRPr="00602BED">
              <w:rPr>
                <w:rFonts w:ascii="Lato" w:eastAsia="Times New Roman" w:hAnsi="Lato" w:cs="Times New Roman"/>
                <w:color w:val="000000"/>
                <w:sz w:val="20"/>
                <w:szCs w:val="20"/>
              </w:rPr>
              <w:t>(I-4). Review section IV.B. </w:t>
            </w:r>
          </w:p>
          <w:p w14:paraId="1AB91556" w14:textId="77777777" w:rsidR="00891FA3" w:rsidRPr="00602BED" w:rsidRDefault="00891FA3" w:rsidP="00891FA3">
            <w:pPr>
              <w:spacing w:after="0" w:line="240" w:lineRule="auto"/>
              <w:rPr>
                <w:rFonts w:ascii="Lato" w:eastAsia="Times New Roman" w:hAnsi="Lato" w:cs="Times New Roman"/>
                <w:sz w:val="20"/>
                <w:szCs w:val="20"/>
              </w:rPr>
            </w:pPr>
          </w:p>
          <w:p w14:paraId="497433BF"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Gather information relevant to the provision of the specially designed instruction listed in the student’s IEP. Information may be obtained from one or more of the following sources: staff records (calendars, lesson plans, logs, notes, etc.), interviews and observations.</w:t>
            </w:r>
          </w:p>
          <w:p w14:paraId="09F20660" w14:textId="77777777" w:rsidR="00891FA3" w:rsidRPr="00602BED" w:rsidRDefault="00891FA3" w:rsidP="00891FA3">
            <w:pPr>
              <w:spacing w:after="0" w:line="240" w:lineRule="auto"/>
              <w:rPr>
                <w:rFonts w:ascii="Lato" w:eastAsia="Times New Roman" w:hAnsi="Lato" w:cs="Times New Roman"/>
                <w:sz w:val="20"/>
                <w:szCs w:val="20"/>
              </w:rPr>
            </w:pPr>
          </w:p>
          <w:p w14:paraId="24EB3824"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Compare the specially designed instruction listed in the student’s IEP to the information obtained above.</w:t>
            </w:r>
          </w:p>
          <w:p w14:paraId="6ED57772" w14:textId="77777777" w:rsidR="00891FA3" w:rsidRPr="00602BED" w:rsidRDefault="00891FA3" w:rsidP="00891FA3">
            <w:pPr>
              <w:spacing w:after="0" w:line="240" w:lineRule="auto"/>
              <w:rPr>
                <w:rFonts w:ascii="Lato" w:eastAsia="Times New Roman" w:hAnsi="Lato" w:cs="Times New Roman"/>
                <w:sz w:val="20"/>
                <w:szCs w:val="20"/>
              </w:rPr>
            </w:pPr>
          </w:p>
          <w:p w14:paraId="0E543D5D" w14:textId="738030FC"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recommended minimum review period is two weeks and must take place during the current school year. This review period may vary based on how often a service is provided. If specially designed instruction is provided at least weekly, then a review period of at least two weeks is sufficient. If provided less frequently (</w:t>
            </w:r>
            <w:proofErr w:type="gramStart"/>
            <w:r w:rsidRPr="00602BED">
              <w:rPr>
                <w:rFonts w:ascii="Lato" w:eastAsia="Times New Roman" w:hAnsi="Lato" w:cs="Times New Roman"/>
                <w:color w:val="000000"/>
                <w:sz w:val="20"/>
                <w:szCs w:val="20"/>
              </w:rPr>
              <w:t>e.g.</w:t>
            </w:r>
            <w:proofErr w:type="gramEnd"/>
            <w:r w:rsidRPr="00602BED">
              <w:rPr>
                <w:rFonts w:ascii="Lato" w:eastAsia="Times New Roman" w:hAnsi="Lato" w:cs="Times New Roman"/>
                <w:color w:val="000000"/>
                <w:sz w:val="20"/>
                <w:szCs w:val="20"/>
              </w:rPr>
              <w:t xml:space="preserve"> monthly, quarterly, etc.), the review period must extend to the most recent time the specially designed instruction was scheduled to be provided.</w:t>
            </w:r>
          </w:p>
          <w:p w14:paraId="50C2D075" w14:textId="77777777" w:rsidR="00891FA3" w:rsidRPr="00602BED" w:rsidRDefault="00891FA3" w:rsidP="00891FA3">
            <w:pPr>
              <w:spacing w:after="0" w:line="240" w:lineRule="auto"/>
              <w:rPr>
                <w:rFonts w:ascii="Lato" w:eastAsia="Times New Roman" w:hAnsi="Lato" w:cs="Times New Roman"/>
                <w:sz w:val="20"/>
                <w:szCs w:val="20"/>
              </w:rPr>
            </w:pPr>
          </w:p>
          <w:p w14:paraId="5CC3F0C5"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“Y” if the special education listed in the IEP was provided consistent with the IEP.</w:t>
            </w:r>
          </w:p>
          <w:p w14:paraId="63F88E5B" w14:textId="77777777" w:rsidR="00891FA3" w:rsidRPr="00602BED" w:rsidRDefault="00891FA3" w:rsidP="00891FA3">
            <w:pPr>
              <w:spacing w:after="0" w:line="240" w:lineRule="auto"/>
              <w:rPr>
                <w:rFonts w:ascii="Lato" w:eastAsia="Times New Roman" w:hAnsi="Lato" w:cs="Times New Roman"/>
                <w:sz w:val="20"/>
                <w:szCs w:val="20"/>
              </w:rPr>
            </w:pPr>
          </w:p>
          <w:p w14:paraId="549B230F" w14:textId="04DFEB42" w:rsidR="00891FA3" w:rsidRPr="00602BED" w:rsidRDefault="00891FA3" w:rsidP="00944F00">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“N” if the special education listed in the IEP was not provided consistent with the IEP.</w:t>
            </w:r>
            <w:r w:rsidRPr="00602BED">
              <w:rPr>
                <w:rFonts w:ascii="Lato" w:eastAsia="Times New Roman" w:hAnsi="Lato" w:cs="Times New Roman"/>
                <w:sz w:val="20"/>
                <w:szCs w:val="20"/>
              </w:rPr>
              <w:br/>
            </w:r>
          </w:p>
          <w:p w14:paraId="5E9CE5CB"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Standards:</w:t>
            </w:r>
          </w:p>
          <w:p w14:paraId="44287370" w14:textId="4F9C8189"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LEA is responsible for ensuring that each student with a disability receives a free appropriate public education (FAPE) by providing the specially designed instruction in conformity with the student’s IEP. The student’s IEP must be accessible to each general education teacher, special education teacher, or service provider who is responsible for its implementation. In addition, the LEA must inform all general education teachers, special education teachers, or other providers of their specific responsibilities related to implementing each student’s IEP. The expectation is that each service should be implemented as written, including the amount, frequency and location of each service.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16F98"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lastRenderedPageBreak/>
              <w:t>Student-level Correction:</w:t>
            </w:r>
          </w:p>
          <w:p w14:paraId="0983073E"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LEA must consider compensatory services. The LEA can consider whether compensatory services are required by doing one of the following:</w:t>
            </w:r>
          </w:p>
          <w:p w14:paraId="02B99405" w14:textId="77777777" w:rsidR="00891FA3" w:rsidRPr="00602BED" w:rsidRDefault="00891FA3" w:rsidP="00891FA3">
            <w:pPr>
              <w:numPr>
                <w:ilvl w:val="0"/>
                <w:numId w:val="1"/>
              </w:numPr>
              <w:spacing w:after="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Hold an IEP team meeting; or</w:t>
            </w:r>
          </w:p>
          <w:p w14:paraId="247023AA" w14:textId="77777777" w:rsidR="00891FA3" w:rsidRPr="00602BED" w:rsidRDefault="00891FA3" w:rsidP="00891FA3">
            <w:pPr>
              <w:numPr>
                <w:ilvl w:val="0"/>
                <w:numId w:val="1"/>
              </w:numPr>
              <w:spacing w:after="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With the agreement of the student's parent, develop a written document to amend or modify the student's current IEP to reflect the compensatory services (complete </w:t>
            </w:r>
            <w:hyperlink r:id="rId8" w:history="1">
              <w:r w:rsidRPr="00602BED">
                <w:rPr>
                  <w:rFonts w:ascii="Lato" w:eastAsia="Times New Roman" w:hAnsi="Lato" w:cs="Times New Roman"/>
                  <w:color w:val="0000FF"/>
                  <w:sz w:val="20"/>
                  <w:szCs w:val="20"/>
                  <w:u w:val="single"/>
                </w:rPr>
                <w:t>Form I-10</w:t>
              </w:r>
            </w:hyperlink>
            <w:r w:rsidRPr="00602BED">
              <w:rPr>
                <w:rFonts w:ascii="Lato" w:eastAsia="Times New Roman" w:hAnsi="Lato" w:cs="Times New Roman"/>
                <w:color w:val="000000"/>
                <w:sz w:val="20"/>
                <w:szCs w:val="20"/>
              </w:rPr>
              <w:t> and attach copy of IEP); or</w:t>
            </w:r>
          </w:p>
          <w:p w14:paraId="350A8569" w14:textId="5640CF22" w:rsidR="006A657C" w:rsidRDefault="00891FA3" w:rsidP="006A657C">
            <w:pPr>
              <w:numPr>
                <w:ilvl w:val="0"/>
                <w:numId w:val="1"/>
              </w:numPr>
              <w:spacing w:after="28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Discuss with the student's parent and document agreement that no compensatory services are necessary (see </w:t>
            </w:r>
            <w:hyperlink r:id="rId9" w:history="1">
              <w:r w:rsidRPr="00602BED">
                <w:rPr>
                  <w:rFonts w:ascii="Lato" w:eastAsia="Times New Roman" w:hAnsi="Lato" w:cs="Times New Roman"/>
                  <w:color w:val="0000FF"/>
                  <w:sz w:val="20"/>
                  <w:szCs w:val="20"/>
                  <w:u w:val="single"/>
                </w:rPr>
                <w:t>Sample Letter</w:t>
              </w:r>
            </w:hyperlink>
            <w:r w:rsidRPr="00602BED">
              <w:rPr>
                <w:rFonts w:ascii="Lato" w:eastAsia="Times New Roman" w:hAnsi="Lato" w:cs="Times New Roman"/>
                <w:color w:val="000000"/>
                <w:sz w:val="20"/>
                <w:szCs w:val="20"/>
              </w:rPr>
              <w:t>).</w:t>
            </w:r>
          </w:p>
          <w:p w14:paraId="74A0D8E9" w14:textId="485684C4" w:rsidR="006A657C" w:rsidRDefault="006A657C" w:rsidP="006A657C">
            <w:pPr>
              <w:spacing w:after="0" w:line="240" w:lineRule="auto"/>
              <w:textAlignment w:val="baseline"/>
              <w:rPr>
                <w:rFonts w:ascii="Lato" w:hAnsi="Lato"/>
                <w:b/>
                <w:bCs/>
                <w:i/>
                <w:iCs/>
                <w:color w:val="000000"/>
                <w:sz w:val="20"/>
                <w:szCs w:val="20"/>
              </w:rPr>
            </w:pPr>
            <w:r w:rsidRPr="00894A7B">
              <w:rPr>
                <w:rFonts w:ascii="Lato" w:hAnsi="Lato"/>
                <w:b/>
                <w:bCs/>
                <w:i/>
                <w:iCs/>
                <w:color w:val="000000"/>
                <w:sz w:val="20"/>
                <w:szCs w:val="20"/>
              </w:rPr>
              <w:t>Documentation of Student-level correction:</w:t>
            </w:r>
          </w:p>
          <w:p w14:paraId="5F7C7815" w14:textId="5A639C6F" w:rsidR="006A657C" w:rsidRDefault="006A657C" w:rsidP="006A657C">
            <w:pPr>
              <w:spacing w:after="0" w:line="240" w:lineRule="auto"/>
              <w:textAlignment w:val="baseline"/>
              <w:rPr>
                <w:rFonts w:ascii="Lato" w:hAnsi="Lato"/>
                <w:b/>
                <w:bCs/>
                <w:i/>
                <w:iCs/>
                <w:color w:val="000000"/>
                <w:sz w:val="20"/>
                <w:szCs w:val="20"/>
              </w:rPr>
            </w:pPr>
          </w:p>
          <w:p w14:paraId="3A754396" w14:textId="77777777" w:rsidR="00E40A93" w:rsidRDefault="00E40A93" w:rsidP="006A657C">
            <w:pPr>
              <w:spacing w:after="0" w:line="240" w:lineRule="auto"/>
              <w:textAlignment w:val="baseline"/>
              <w:rPr>
                <w:rFonts w:ascii="Lato" w:hAnsi="Lato"/>
                <w:b/>
                <w:bCs/>
                <w:i/>
                <w:iCs/>
                <w:color w:val="000000"/>
                <w:sz w:val="20"/>
                <w:szCs w:val="20"/>
              </w:rPr>
            </w:pPr>
          </w:p>
          <w:p w14:paraId="3867C23F" w14:textId="7F93ADF2" w:rsidR="006A657C" w:rsidRDefault="006A657C" w:rsidP="006A657C">
            <w:pPr>
              <w:spacing w:after="0" w:line="240" w:lineRule="auto"/>
              <w:textAlignment w:val="baseline"/>
              <w:rPr>
                <w:rFonts w:ascii="Lato" w:hAnsi="Lato"/>
                <w:b/>
                <w:bCs/>
                <w:i/>
                <w:iCs/>
                <w:color w:val="000000"/>
                <w:sz w:val="20"/>
                <w:szCs w:val="20"/>
              </w:rPr>
            </w:pPr>
          </w:p>
          <w:p w14:paraId="5F850C8E" w14:textId="0E3F964E" w:rsidR="006A657C" w:rsidRDefault="006A657C" w:rsidP="006A657C">
            <w:pPr>
              <w:spacing w:after="0" w:line="240" w:lineRule="auto"/>
              <w:textAlignment w:val="baseline"/>
              <w:rPr>
                <w:rFonts w:ascii="Lato" w:hAnsi="Lato"/>
                <w:b/>
                <w:bCs/>
                <w:i/>
                <w:iCs/>
                <w:color w:val="000000"/>
                <w:sz w:val="20"/>
                <w:szCs w:val="20"/>
              </w:rPr>
            </w:pPr>
          </w:p>
          <w:p w14:paraId="3875E556" w14:textId="6F462453" w:rsidR="006A657C" w:rsidRDefault="006A657C" w:rsidP="006A657C">
            <w:pPr>
              <w:spacing w:after="0" w:line="240" w:lineRule="auto"/>
              <w:textAlignment w:val="baseline"/>
              <w:rPr>
                <w:rFonts w:ascii="Lato" w:hAnsi="Lato"/>
                <w:b/>
                <w:bCs/>
                <w:i/>
                <w:iCs/>
                <w:color w:val="000000"/>
                <w:sz w:val="20"/>
                <w:szCs w:val="20"/>
              </w:rPr>
            </w:pPr>
          </w:p>
          <w:p w14:paraId="70EC73B8" w14:textId="3A204584" w:rsidR="0008097B" w:rsidRDefault="0008097B" w:rsidP="006A657C">
            <w:pPr>
              <w:spacing w:after="0" w:line="240" w:lineRule="auto"/>
              <w:textAlignment w:val="baseline"/>
              <w:rPr>
                <w:rFonts w:ascii="Lato" w:hAnsi="Lato"/>
                <w:b/>
                <w:bCs/>
                <w:i/>
                <w:iCs/>
                <w:color w:val="000000"/>
                <w:sz w:val="20"/>
                <w:szCs w:val="20"/>
              </w:rPr>
            </w:pPr>
          </w:p>
          <w:p w14:paraId="0317B38C" w14:textId="3F4FA620" w:rsidR="0008097B" w:rsidRDefault="0008097B" w:rsidP="006A657C">
            <w:pPr>
              <w:spacing w:after="0" w:line="240" w:lineRule="auto"/>
              <w:textAlignment w:val="baseline"/>
              <w:rPr>
                <w:rFonts w:ascii="Lato" w:hAnsi="Lato"/>
                <w:b/>
                <w:bCs/>
                <w:i/>
                <w:iCs/>
                <w:color w:val="000000"/>
                <w:sz w:val="20"/>
                <w:szCs w:val="20"/>
              </w:rPr>
            </w:pPr>
          </w:p>
          <w:p w14:paraId="5B4552CA" w14:textId="77777777" w:rsidR="00E40A93" w:rsidRDefault="00E40A93" w:rsidP="00E40A93">
            <w:pPr>
              <w:rPr>
                <w:rFonts w:ascii="Lato" w:hAnsi="Lato"/>
                <w:sz w:val="20"/>
                <w:szCs w:val="20"/>
              </w:rPr>
            </w:pPr>
            <w:r>
              <w:rPr>
                <w:rFonts w:ascii="Lato" w:hAnsi="Lato"/>
                <w:b/>
                <w:bCs/>
                <w:i/>
                <w:iCs/>
                <w:color w:val="000000"/>
                <w:sz w:val="20"/>
                <w:szCs w:val="20"/>
              </w:rPr>
              <w:lastRenderedPageBreak/>
              <w:t>Current Compliance:</w:t>
            </w:r>
          </w:p>
          <w:p w14:paraId="0D85F118" w14:textId="3124F4CD" w:rsidR="00E40A93" w:rsidRDefault="00E40A93" w:rsidP="00E40A93">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67ED3CC"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2A902E26"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78473700"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5F15FAFA"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694A2BF3"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IEP form(s)</w:t>
            </w:r>
          </w:p>
          <w:p w14:paraId="5D84EF07"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staff handbook</w:t>
            </w:r>
          </w:p>
          <w:p w14:paraId="4FD2D302"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written special education procedures and policies</w:t>
            </w:r>
          </w:p>
          <w:p w14:paraId="65F5CA0B"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154EB6E"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51D88FDC"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C13CDE6"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Other (provide details):</w:t>
            </w:r>
          </w:p>
          <w:p w14:paraId="1ECEEEBC" w14:textId="77777777" w:rsidR="00E40A93" w:rsidRDefault="00E40A93" w:rsidP="00E40A93">
            <w:pPr>
              <w:rPr>
                <w:rFonts w:ascii="Lato" w:eastAsia="Times New Roman" w:hAnsi="Lato"/>
                <w:sz w:val="20"/>
                <w:szCs w:val="20"/>
              </w:rPr>
            </w:pPr>
          </w:p>
          <w:p w14:paraId="03A977A5" w14:textId="77777777" w:rsidR="00E40A93" w:rsidRDefault="00E40A93" w:rsidP="00E40A93">
            <w:pPr>
              <w:rPr>
                <w:rFonts w:ascii="Lato" w:eastAsia="Times New Roman" w:hAnsi="Lato"/>
                <w:sz w:val="20"/>
                <w:szCs w:val="20"/>
              </w:rPr>
            </w:pPr>
          </w:p>
          <w:p w14:paraId="175FA426" w14:textId="77777777" w:rsidR="00E40A93" w:rsidRDefault="00E40A93" w:rsidP="00E40A93">
            <w:pPr>
              <w:rPr>
                <w:rFonts w:ascii="Lato" w:eastAsia="Times New Roman" w:hAnsi="Lato"/>
                <w:sz w:val="20"/>
                <w:szCs w:val="20"/>
              </w:rPr>
            </w:pPr>
          </w:p>
          <w:p w14:paraId="4B2909EA" w14:textId="77777777" w:rsidR="00E40A93" w:rsidRDefault="00E40A93" w:rsidP="00E40A93">
            <w:pPr>
              <w:rPr>
                <w:rFonts w:ascii="Lato" w:eastAsia="Times New Roman" w:hAnsi="Lato"/>
                <w:sz w:val="20"/>
                <w:szCs w:val="20"/>
              </w:rPr>
            </w:pPr>
          </w:p>
          <w:p w14:paraId="7E84E9B0" w14:textId="77777777" w:rsidR="006A657C" w:rsidRDefault="006A657C" w:rsidP="00891FA3">
            <w:pPr>
              <w:spacing w:after="0" w:line="240" w:lineRule="auto"/>
              <w:rPr>
                <w:rFonts w:ascii="Lato" w:eastAsia="Times New Roman" w:hAnsi="Lato" w:cs="Times New Roman"/>
                <w:color w:val="000000"/>
                <w:sz w:val="20"/>
                <w:szCs w:val="20"/>
                <w:shd w:val="clear" w:color="auto" w:fill="FFFFFF"/>
              </w:rPr>
            </w:pPr>
          </w:p>
          <w:p w14:paraId="2C797BD6" w14:textId="77777777" w:rsidR="006A657C" w:rsidRDefault="006A657C" w:rsidP="00891FA3">
            <w:pPr>
              <w:spacing w:after="0" w:line="240" w:lineRule="auto"/>
              <w:rPr>
                <w:rFonts w:ascii="Lato" w:eastAsia="Times New Roman" w:hAnsi="Lato" w:cs="Times New Roman"/>
                <w:b/>
                <w:bCs/>
                <w:i/>
                <w:iCs/>
                <w:sz w:val="20"/>
                <w:szCs w:val="20"/>
              </w:rPr>
            </w:pPr>
            <w:r w:rsidRPr="006A657C">
              <w:rPr>
                <w:rFonts w:ascii="Lato" w:eastAsia="Times New Roman" w:hAnsi="Lato" w:cs="Times New Roman"/>
                <w:b/>
                <w:bCs/>
                <w:i/>
                <w:iCs/>
                <w:sz w:val="20"/>
                <w:szCs w:val="20"/>
              </w:rPr>
              <w:t>Other Notes:</w:t>
            </w:r>
          </w:p>
          <w:p w14:paraId="0156E80B" w14:textId="5C2FC813" w:rsidR="00E40A93" w:rsidRDefault="00E40A93" w:rsidP="00891FA3">
            <w:pPr>
              <w:spacing w:after="0" w:line="240" w:lineRule="auto"/>
              <w:rPr>
                <w:rFonts w:ascii="Lato" w:eastAsia="Times New Roman" w:hAnsi="Lato" w:cs="Times New Roman"/>
                <w:b/>
                <w:bCs/>
                <w:i/>
                <w:iCs/>
                <w:sz w:val="20"/>
                <w:szCs w:val="20"/>
              </w:rPr>
            </w:pPr>
          </w:p>
          <w:p w14:paraId="301B61F0" w14:textId="77777777" w:rsidR="00820D85" w:rsidRDefault="00820D85" w:rsidP="00891FA3">
            <w:pPr>
              <w:spacing w:after="0" w:line="240" w:lineRule="auto"/>
              <w:rPr>
                <w:rFonts w:ascii="Lato" w:eastAsia="Times New Roman" w:hAnsi="Lato" w:cs="Times New Roman"/>
                <w:b/>
                <w:bCs/>
                <w:i/>
                <w:iCs/>
                <w:sz w:val="20"/>
                <w:szCs w:val="20"/>
              </w:rPr>
            </w:pPr>
          </w:p>
          <w:p w14:paraId="5F62CCE1" w14:textId="77777777" w:rsidR="00E40A93" w:rsidRDefault="00E40A93" w:rsidP="00891FA3">
            <w:pPr>
              <w:spacing w:after="0" w:line="240" w:lineRule="auto"/>
              <w:rPr>
                <w:rFonts w:ascii="Lato" w:eastAsia="Times New Roman" w:hAnsi="Lato" w:cs="Times New Roman"/>
                <w:b/>
                <w:bCs/>
                <w:i/>
                <w:iCs/>
                <w:sz w:val="20"/>
                <w:szCs w:val="20"/>
              </w:rPr>
            </w:pPr>
          </w:p>
          <w:p w14:paraId="6EC48CCC" w14:textId="77777777" w:rsidR="00E40A93" w:rsidRDefault="00E40A93" w:rsidP="00891FA3">
            <w:pPr>
              <w:spacing w:after="0" w:line="240" w:lineRule="auto"/>
              <w:rPr>
                <w:rFonts w:ascii="Lato" w:eastAsia="Times New Roman" w:hAnsi="Lato" w:cs="Times New Roman"/>
                <w:b/>
                <w:bCs/>
                <w:i/>
                <w:iCs/>
                <w:sz w:val="20"/>
                <w:szCs w:val="20"/>
              </w:rPr>
            </w:pPr>
          </w:p>
          <w:p w14:paraId="755E71D0" w14:textId="77777777" w:rsidR="00E40A93" w:rsidRDefault="00E40A93" w:rsidP="00891FA3">
            <w:pPr>
              <w:spacing w:after="0" w:line="240" w:lineRule="auto"/>
              <w:rPr>
                <w:rFonts w:ascii="Lato" w:eastAsia="Times New Roman" w:hAnsi="Lato" w:cs="Times New Roman"/>
                <w:b/>
                <w:bCs/>
                <w:i/>
                <w:iCs/>
                <w:sz w:val="20"/>
                <w:szCs w:val="20"/>
              </w:rPr>
            </w:pPr>
          </w:p>
          <w:p w14:paraId="359946A4" w14:textId="77777777" w:rsidR="00E40A93" w:rsidRDefault="00E40A93" w:rsidP="00891FA3">
            <w:pPr>
              <w:spacing w:after="0" w:line="240" w:lineRule="auto"/>
              <w:rPr>
                <w:rFonts w:ascii="Lato" w:eastAsia="Times New Roman" w:hAnsi="Lato" w:cs="Times New Roman"/>
                <w:b/>
                <w:bCs/>
                <w:i/>
                <w:iCs/>
                <w:sz w:val="20"/>
                <w:szCs w:val="20"/>
              </w:rPr>
            </w:pPr>
          </w:p>
          <w:p w14:paraId="7DA18CC6" w14:textId="77777777" w:rsidR="00E40A93" w:rsidRDefault="00E40A93" w:rsidP="00891FA3">
            <w:pPr>
              <w:spacing w:after="0" w:line="240" w:lineRule="auto"/>
              <w:rPr>
                <w:rFonts w:ascii="Lato" w:eastAsia="Times New Roman" w:hAnsi="Lato" w:cs="Times New Roman"/>
                <w:b/>
                <w:bCs/>
                <w:i/>
                <w:iCs/>
                <w:sz w:val="20"/>
                <w:szCs w:val="20"/>
              </w:rPr>
            </w:pPr>
          </w:p>
          <w:p w14:paraId="296D479F" w14:textId="77777777" w:rsidR="00E40A93" w:rsidRDefault="00E40A93" w:rsidP="00891FA3">
            <w:pPr>
              <w:spacing w:after="0" w:line="240" w:lineRule="auto"/>
              <w:rPr>
                <w:rFonts w:ascii="Lato" w:eastAsia="Times New Roman" w:hAnsi="Lato" w:cs="Times New Roman"/>
                <w:b/>
                <w:bCs/>
                <w:i/>
                <w:iCs/>
                <w:sz w:val="20"/>
                <w:szCs w:val="20"/>
              </w:rPr>
            </w:pPr>
          </w:p>
          <w:p w14:paraId="15F22268" w14:textId="77777777" w:rsidR="00E40A93" w:rsidRDefault="00E40A93" w:rsidP="00891FA3">
            <w:pPr>
              <w:spacing w:after="0" w:line="240" w:lineRule="auto"/>
              <w:rPr>
                <w:rFonts w:ascii="Lato" w:eastAsia="Times New Roman" w:hAnsi="Lato" w:cs="Times New Roman"/>
                <w:b/>
                <w:bCs/>
                <w:i/>
                <w:iCs/>
                <w:sz w:val="20"/>
                <w:szCs w:val="20"/>
              </w:rPr>
            </w:pPr>
          </w:p>
          <w:p w14:paraId="03334F1C" w14:textId="77777777" w:rsidR="00E40A93" w:rsidRDefault="00E40A93" w:rsidP="00891FA3">
            <w:pPr>
              <w:spacing w:after="0" w:line="240" w:lineRule="auto"/>
              <w:rPr>
                <w:rFonts w:ascii="Lato" w:eastAsia="Times New Roman" w:hAnsi="Lato" w:cs="Times New Roman"/>
                <w:b/>
                <w:bCs/>
                <w:i/>
                <w:iCs/>
                <w:sz w:val="20"/>
                <w:szCs w:val="20"/>
              </w:rPr>
            </w:pPr>
          </w:p>
          <w:p w14:paraId="71BA4B62" w14:textId="4F4586DB" w:rsidR="00E40A93" w:rsidRPr="00602BED" w:rsidRDefault="00E40A93" w:rsidP="00891FA3">
            <w:pPr>
              <w:spacing w:after="0" w:line="240" w:lineRule="auto"/>
              <w:rPr>
                <w:rFonts w:ascii="Lato" w:eastAsia="Times New Roman" w:hAnsi="Lato" w:cs="Times New Roman"/>
                <w:sz w:val="20"/>
                <w:szCs w:val="20"/>
              </w:rPr>
            </w:pPr>
          </w:p>
        </w:tc>
      </w:tr>
      <w:tr w:rsidR="00891FA3" w:rsidRPr="00602BED" w14:paraId="668B9D0A" w14:textId="77777777" w:rsidTr="00891FA3">
        <w:trPr>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5A3CC221" w14:textId="77777777" w:rsidR="00891FA3" w:rsidRPr="00602BED" w:rsidRDefault="00891FA3" w:rsidP="00891FA3">
            <w:pPr>
              <w:spacing w:after="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lastRenderedPageBreak/>
              <w:t>IMP-2</w:t>
            </w:r>
          </w:p>
          <w:p w14:paraId="09EB2D73" w14:textId="77777777" w:rsidR="00E40A93" w:rsidRDefault="00891FA3" w:rsidP="00944F00">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p>
          <w:p w14:paraId="63A033AA" w14:textId="77777777" w:rsidR="00E40A93" w:rsidRDefault="00E40A93" w:rsidP="00944F00">
            <w:pPr>
              <w:spacing w:after="240" w:line="240" w:lineRule="auto"/>
              <w:jc w:val="center"/>
              <w:rPr>
                <w:rFonts w:ascii="Lato" w:eastAsia="Times New Roman" w:hAnsi="Lato" w:cs="Times New Roman"/>
                <w:b/>
                <w:bCs/>
                <w:color w:val="000000"/>
                <w:sz w:val="20"/>
                <w:szCs w:val="20"/>
              </w:rPr>
            </w:pPr>
          </w:p>
          <w:p w14:paraId="33B4328C" w14:textId="77777777" w:rsidR="00E40A93" w:rsidRDefault="00E40A93" w:rsidP="00944F00">
            <w:pPr>
              <w:spacing w:after="240" w:line="240" w:lineRule="auto"/>
              <w:jc w:val="center"/>
              <w:rPr>
                <w:rFonts w:ascii="Lato" w:eastAsia="Times New Roman" w:hAnsi="Lato" w:cs="Times New Roman"/>
                <w:b/>
                <w:bCs/>
                <w:color w:val="000000"/>
                <w:sz w:val="20"/>
                <w:szCs w:val="20"/>
              </w:rPr>
            </w:pPr>
          </w:p>
          <w:p w14:paraId="6BAAE68F" w14:textId="77777777" w:rsidR="00E40A93" w:rsidRDefault="00E40A93" w:rsidP="00944F00">
            <w:pPr>
              <w:spacing w:after="240" w:line="240" w:lineRule="auto"/>
              <w:jc w:val="center"/>
              <w:rPr>
                <w:rFonts w:ascii="Lato" w:eastAsia="Times New Roman" w:hAnsi="Lato" w:cs="Times New Roman"/>
                <w:b/>
                <w:bCs/>
                <w:color w:val="000000"/>
                <w:sz w:val="20"/>
                <w:szCs w:val="20"/>
              </w:rPr>
            </w:pPr>
          </w:p>
          <w:p w14:paraId="0B1AA081" w14:textId="1E0F0F84" w:rsidR="00891FA3" w:rsidRDefault="00891FA3" w:rsidP="00944F00">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b/>
                <w:bCs/>
                <w:color w:val="000000"/>
                <w:sz w:val="20"/>
                <w:szCs w:val="20"/>
              </w:rPr>
              <w:lastRenderedPageBreak/>
              <w:t>IMP-2 Cont’d</w:t>
            </w:r>
          </w:p>
          <w:p w14:paraId="42D2FB9E" w14:textId="330BACDF" w:rsidR="00E40A93" w:rsidRDefault="00E40A93" w:rsidP="00944F00">
            <w:pPr>
              <w:spacing w:after="240" w:line="240" w:lineRule="auto"/>
              <w:jc w:val="center"/>
              <w:rPr>
                <w:rFonts w:ascii="Lato" w:eastAsia="Times New Roman" w:hAnsi="Lato" w:cs="Times New Roman"/>
                <w:b/>
                <w:bCs/>
                <w:color w:val="000000"/>
                <w:sz w:val="20"/>
                <w:szCs w:val="20"/>
              </w:rPr>
            </w:pPr>
          </w:p>
          <w:p w14:paraId="61F3C3FF" w14:textId="5FB2F76F" w:rsidR="00E40A93" w:rsidRDefault="00E40A93" w:rsidP="00944F00">
            <w:pPr>
              <w:spacing w:after="240" w:line="240" w:lineRule="auto"/>
              <w:jc w:val="center"/>
              <w:rPr>
                <w:rFonts w:ascii="Lato" w:eastAsia="Times New Roman" w:hAnsi="Lato" w:cs="Times New Roman"/>
                <w:b/>
                <w:bCs/>
                <w:color w:val="000000"/>
                <w:sz w:val="20"/>
                <w:szCs w:val="20"/>
              </w:rPr>
            </w:pPr>
          </w:p>
          <w:p w14:paraId="6FCB4971" w14:textId="64CD785F" w:rsidR="00E40A93" w:rsidRDefault="00E40A93" w:rsidP="00944F00">
            <w:pPr>
              <w:spacing w:after="240" w:line="240" w:lineRule="auto"/>
              <w:jc w:val="center"/>
              <w:rPr>
                <w:rFonts w:ascii="Lato" w:eastAsia="Times New Roman" w:hAnsi="Lato" w:cs="Times New Roman"/>
                <w:b/>
                <w:bCs/>
                <w:color w:val="000000"/>
                <w:sz w:val="20"/>
                <w:szCs w:val="20"/>
              </w:rPr>
            </w:pPr>
          </w:p>
          <w:p w14:paraId="398FCC53" w14:textId="5C9E50A3" w:rsidR="00E40A93" w:rsidRDefault="00E40A93" w:rsidP="00944F00">
            <w:pPr>
              <w:spacing w:after="240" w:line="240" w:lineRule="auto"/>
              <w:jc w:val="center"/>
              <w:rPr>
                <w:rFonts w:ascii="Lato" w:eastAsia="Times New Roman" w:hAnsi="Lato" w:cs="Times New Roman"/>
                <w:b/>
                <w:bCs/>
                <w:color w:val="000000"/>
                <w:sz w:val="20"/>
                <w:szCs w:val="20"/>
              </w:rPr>
            </w:pPr>
          </w:p>
          <w:p w14:paraId="408857CE" w14:textId="499D4477" w:rsidR="00E40A93" w:rsidRDefault="00E40A93" w:rsidP="00944F00">
            <w:pPr>
              <w:spacing w:after="240" w:line="240" w:lineRule="auto"/>
              <w:jc w:val="center"/>
              <w:rPr>
                <w:rFonts w:ascii="Lato" w:eastAsia="Times New Roman" w:hAnsi="Lato" w:cs="Times New Roman"/>
                <w:b/>
                <w:bCs/>
                <w:color w:val="000000"/>
                <w:sz w:val="20"/>
                <w:szCs w:val="20"/>
              </w:rPr>
            </w:pPr>
          </w:p>
          <w:p w14:paraId="31585FC6" w14:textId="265F00E7" w:rsidR="00E40A93" w:rsidRDefault="00E40A93" w:rsidP="00944F00">
            <w:pPr>
              <w:spacing w:after="240" w:line="240" w:lineRule="auto"/>
              <w:jc w:val="center"/>
              <w:rPr>
                <w:rFonts w:ascii="Lato" w:eastAsia="Times New Roman" w:hAnsi="Lato" w:cs="Times New Roman"/>
                <w:b/>
                <w:bCs/>
                <w:color w:val="000000"/>
                <w:sz w:val="20"/>
                <w:szCs w:val="20"/>
              </w:rPr>
            </w:pPr>
          </w:p>
          <w:p w14:paraId="25B26CD2" w14:textId="49057208" w:rsidR="00E40A93" w:rsidRDefault="00E40A93" w:rsidP="00944F00">
            <w:pPr>
              <w:spacing w:after="240" w:line="240" w:lineRule="auto"/>
              <w:jc w:val="center"/>
              <w:rPr>
                <w:rFonts w:ascii="Lato" w:eastAsia="Times New Roman" w:hAnsi="Lato" w:cs="Times New Roman"/>
                <w:b/>
                <w:bCs/>
                <w:color w:val="000000"/>
                <w:sz w:val="20"/>
                <w:szCs w:val="20"/>
              </w:rPr>
            </w:pPr>
          </w:p>
          <w:p w14:paraId="70F46A28" w14:textId="6B9964C8" w:rsidR="00E40A93" w:rsidRDefault="00E40A93" w:rsidP="00944F00">
            <w:pPr>
              <w:spacing w:after="240" w:line="240" w:lineRule="auto"/>
              <w:jc w:val="center"/>
              <w:rPr>
                <w:rFonts w:ascii="Lato" w:eastAsia="Times New Roman" w:hAnsi="Lato" w:cs="Times New Roman"/>
                <w:b/>
                <w:bCs/>
                <w:color w:val="000000"/>
                <w:sz w:val="20"/>
                <w:szCs w:val="20"/>
              </w:rPr>
            </w:pPr>
          </w:p>
          <w:p w14:paraId="76BC4E5B" w14:textId="3116E315" w:rsidR="00E40A93" w:rsidRDefault="00E40A93" w:rsidP="00944F00">
            <w:pPr>
              <w:spacing w:after="240" w:line="240" w:lineRule="auto"/>
              <w:jc w:val="center"/>
              <w:rPr>
                <w:rFonts w:ascii="Lato" w:eastAsia="Times New Roman" w:hAnsi="Lato" w:cs="Times New Roman"/>
                <w:b/>
                <w:bCs/>
                <w:color w:val="000000"/>
                <w:sz w:val="20"/>
                <w:szCs w:val="20"/>
              </w:rPr>
            </w:pPr>
          </w:p>
          <w:p w14:paraId="5612775E" w14:textId="1D7A29B7" w:rsidR="00E40A93" w:rsidRDefault="00E40A93" w:rsidP="00944F00">
            <w:pPr>
              <w:spacing w:after="240" w:line="240" w:lineRule="auto"/>
              <w:jc w:val="center"/>
              <w:rPr>
                <w:rFonts w:ascii="Lato" w:eastAsia="Times New Roman" w:hAnsi="Lato" w:cs="Times New Roman"/>
                <w:b/>
                <w:bCs/>
                <w:color w:val="000000"/>
                <w:sz w:val="20"/>
                <w:szCs w:val="20"/>
              </w:rPr>
            </w:pPr>
          </w:p>
          <w:p w14:paraId="729F1FC7" w14:textId="5D930E60" w:rsidR="00E40A93" w:rsidRDefault="00E40A93" w:rsidP="00944F00">
            <w:pPr>
              <w:spacing w:after="240" w:line="240" w:lineRule="auto"/>
              <w:jc w:val="center"/>
              <w:rPr>
                <w:rFonts w:ascii="Lato" w:eastAsia="Times New Roman" w:hAnsi="Lato" w:cs="Times New Roman"/>
                <w:b/>
                <w:bCs/>
                <w:color w:val="000000"/>
                <w:sz w:val="20"/>
                <w:szCs w:val="20"/>
              </w:rPr>
            </w:pPr>
          </w:p>
          <w:p w14:paraId="6D9B6718" w14:textId="7DCEE4F9" w:rsidR="00E40A93" w:rsidRDefault="00E40A93" w:rsidP="00944F00">
            <w:pPr>
              <w:spacing w:after="240" w:line="240" w:lineRule="auto"/>
              <w:jc w:val="center"/>
              <w:rPr>
                <w:rFonts w:ascii="Lato" w:eastAsia="Times New Roman" w:hAnsi="Lato" w:cs="Times New Roman"/>
                <w:b/>
                <w:bCs/>
                <w:color w:val="000000"/>
                <w:sz w:val="20"/>
                <w:szCs w:val="20"/>
              </w:rPr>
            </w:pPr>
          </w:p>
          <w:p w14:paraId="05331BF9" w14:textId="14C4C825" w:rsidR="00E40A93" w:rsidRDefault="00E40A93" w:rsidP="00944F00">
            <w:pPr>
              <w:spacing w:after="240" w:line="240" w:lineRule="auto"/>
              <w:jc w:val="center"/>
              <w:rPr>
                <w:rFonts w:ascii="Lato" w:eastAsia="Times New Roman" w:hAnsi="Lato" w:cs="Times New Roman"/>
                <w:b/>
                <w:bCs/>
                <w:color w:val="000000"/>
                <w:sz w:val="20"/>
                <w:szCs w:val="20"/>
              </w:rPr>
            </w:pPr>
          </w:p>
          <w:p w14:paraId="5C3EFF1E" w14:textId="77CE0D45" w:rsidR="00E40A93" w:rsidRDefault="00E40A93" w:rsidP="00944F00">
            <w:pPr>
              <w:spacing w:after="240" w:line="240" w:lineRule="auto"/>
              <w:jc w:val="center"/>
              <w:rPr>
                <w:rFonts w:ascii="Lato" w:eastAsia="Times New Roman" w:hAnsi="Lato" w:cs="Times New Roman"/>
                <w:b/>
                <w:bCs/>
                <w:color w:val="000000"/>
                <w:sz w:val="20"/>
                <w:szCs w:val="20"/>
              </w:rPr>
            </w:pPr>
          </w:p>
          <w:p w14:paraId="36DFF512" w14:textId="48C987AF" w:rsidR="00E40A93" w:rsidRDefault="00E40A93" w:rsidP="00944F00">
            <w:pPr>
              <w:spacing w:after="240" w:line="240" w:lineRule="auto"/>
              <w:jc w:val="center"/>
              <w:rPr>
                <w:rFonts w:ascii="Lato" w:eastAsia="Times New Roman" w:hAnsi="Lato" w:cs="Times New Roman"/>
                <w:b/>
                <w:bCs/>
                <w:color w:val="000000"/>
                <w:sz w:val="20"/>
                <w:szCs w:val="20"/>
              </w:rPr>
            </w:pPr>
          </w:p>
          <w:p w14:paraId="76671DBC" w14:textId="6CECBB57" w:rsidR="00E40A93" w:rsidRDefault="00E40A93" w:rsidP="00944F00">
            <w:pPr>
              <w:spacing w:after="240" w:line="240" w:lineRule="auto"/>
              <w:jc w:val="center"/>
              <w:rPr>
                <w:rFonts w:ascii="Lato" w:eastAsia="Times New Roman" w:hAnsi="Lato" w:cs="Times New Roman"/>
                <w:b/>
                <w:bCs/>
                <w:color w:val="000000"/>
                <w:sz w:val="20"/>
                <w:szCs w:val="20"/>
              </w:rPr>
            </w:pPr>
          </w:p>
          <w:p w14:paraId="50DBF729" w14:textId="21A5B1CB" w:rsidR="00E40A93" w:rsidRDefault="00E40A93" w:rsidP="00944F00">
            <w:pPr>
              <w:spacing w:after="240" w:line="240" w:lineRule="auto"/>
              <w:jc w:val="center"/>
              <w:rPr>
                <w:rFonts w:ascii="Lato" w:eastAsia="Times New Roman" w:hAnsi="Lato" w:cs="Times New Roman"/>
                <w:b/>
                <w:bCs/>
                <w:color w:val="000000"/>
                <w:sz w:val="20"/>
                <w:szCs w:val="20"/>
              </w:rPr>
            </w:pPr>
          </w:p>
          <w:p w14:paraId="312F5513" w14:textId="77777777" w:rsidR="00E40A93" w:rsidRPr="00602BED" w:rsidRDefault="00E40A93" w:rsidP="00E40A93">
            <w:pPr>
              <w:spacing w:after="24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lastRenderedPageBreak/>
              <w:t>IMP-2 Cont’d</w:t>
            </w:r>
          </w:p>
          <w:p w14:paraId="6CA280AD" w14:textId="77777777" w:rsidR="00E40A93" w:rsidRPr="00602BED" w:rsidRDefault="00E40A93" w:rsidP="00944F00">
            <w:pPr>
              <w:spacing w:after="240" w:line="240" w:lineRule="auto"/>
              <w:jc w:val="center"/>
              <w:rPr>
                <w:rFonts w:ascii="Lato" w:eastAsia="Times New Roman" w:hAnsi="Lato" w:cs="Times New Roman"/>
                <w:sz w:val="20"/>
                <w:szCs w:val="20"/>
              </w:rPr>
            </w:pPr>
          </w:p>
          <w:p w14:paraId="178C3933" w14:textId="4E1D2B1B" w:rsidR="00891FA3" w:rsidRPr="00602BED" w:rsidRDefault="00891FA3" w:rsidP="00891FA3">
            <w:pPr>
              <w:spacing w:after="240" w:line="240" w:lineRule="auto"/>
              <w:rPr>
                <w:rFonts w:ascii="Lato" w:eastAsia="Times New Roman" w:hAnsi="Lato" w:cs="Times New Roman"/>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B262D" w14:textId="748DCE00" w:rsidR="00891FA3" w:rsidRPr="00602BED" w:rsidRDefault="00891FA3" w:rsidP="00891FA3">
            <w:pPr>
              <w:spacing w:after="12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lastRenderedPageBreak/>
              <w:t>The LEA ensures the supplementary aids and services listed in the IEP are provided as described.</w:t>
            </w:r>
          </w:p>
          <w:p w14:paraId="2CAB3BFC"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Yes</w:t>
            </w:r>
          </w:p>
          <w:p w14:paraId="4029074B"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No</w:t>
            </w:r>
          </w:p>
          <w:p w14:paraId="04748596" w14:textId="5ADFEC7B" w:rsidR="00891FA3" w:rsidRPr="00602BED" w:rsidRDefault="00944F00" w:rsidP="00944F00">
            <w:pPr>
              <w:spacing w:after="120" w:line="240" w:lineRule="auto"/>
              <w:rPr>
                <w:rFonts w:ascii="Lato" w:eastAsia="Times New Roman" w:hAnsi="Lato" w:cs="Times New Roman"/>
                <w:sz w:val="20"/>
                <w:szCs w:val="20"/>
              </w:rPr>
            </w:pPr>
            <w:r>
              <w:rPr>
                <w:rFonts w:ascii="Lato" w:eastAsia="Arial" w:hAnsi="Lato" w:cs="Arial"/>
                <w:sz w:val="20"/>
                <w:szCs w:val="20"/>
              </w:rPr>
              <w:t xml:space="preserve">  </w:t>
            </w:r>
            <w:r w:rsidRPr="00944F00">
              <w:rPr>
                <w:rFonts w:ascii="Lato" w:eastAsia="Arial" w:hAnsi="Lato" w:cs="Arial"/>
                <w:sz w:val="20"/>
                <w:szCs w:val="20"/>
              </w:rPr>
              <w:sym w:font="Wingdings" w:char="F06F"/>
            </w:r>
            <w:r w:rsidRPr="00944F00">
              <w:rPr>
                <w:rFonts w:ascii="Lato" w:eastAsia="Arial" w:hAnsi="Lato" w:cs="Arial"/>
                <w:sz w:val="20"/>
                <w:szCs w:val="20"/>
              </w:rPr>
              <w:t xml:space="preserve"> 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57B13"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Directions:</w:t>
            </w:r>
          </w:p>
          <w:p w14:paraId="6FBF487D"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Locate the student’s </w:t>
            </w:r>
            <w:r w:rsidRPr="00602BED">
              <w:rPr>
                <w:rFonts w:ascii="Lato" w:eastAsia="Times New Roman" w:hAnsi="Lato" w:cs="Times New Roman"/>
                <w:i/>
                <w:iCs/>
                <w:color w:val="000000"/>
                <w:sz w:val="20"/>
                <w:szCs w:val="20"/>
              </w:rPr>
              <w:t xml:space="preserve">Individualized Education Program: Linking Present Levels, Needs, Goals, and Services Form </w:t>
            </w:r>
            <w:r w:rsidRPr="00602BED">
              <w:rPr>
                <w:rFonts w:ascii="Lato" w:eastAsia="Times New Roman" w:hAnsi="Lato" w:cs="Times New Roman"/>
                <w:color w:val="000000"/>
                <w:sz w:val="20"/>
                <w:szCs w:val="20"/>
              </w:rPr>
              <w:t>(I-4). Review section IV.A. </w:t>
            </w:r>
          </w:p>
          <w:p w14:paraId="184CD348" w14:textId="77777777" w:rsidR="00891FA3" w:rsidRPr="00602BED" w:rsidRDefault="00891FA3" w:rsidP="00891FA3">
            <w:pPr>
              <w:spacing w:after="0" w:line="240" w:lineRule="auto"/>
              <w:rPr>
                <w:rFonts w:ascii="Lato" w:eastAsia="Times New Roman" w:hAnsi="Lato" w:cs="Times New Roman"/>
                <w:sz w:val="20"/>
                <w:szCs w:val="20"/>
              </w:rPr>
            </w:pPr>
          </w:p>
          <w:p w14:paraId="56522BF9"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NA” if “None needed” is marked in IV.A. of the student’s program summary.</w:t>
            </w:r>
          </w:p>
          <w:p w14:paraId="296DDFDA" w14:textId="77777777" w:rsidR="00891FA3" w:rsidRPr="00602BED" w:rsidRDefault="00891FA3" w:rsidP="00891FA3">
            <w:pPr>
              <w:spacing w:after="0" w:line="240" w:lineRule="auto"/>
              <w:rPr>
                <w:rFonts w:ascii="Lato" w:eastAsia="Times New Roman" w:hAnsi="Lato" w:cs="Times New Roman"/>
                <w:sz w:val="20"/>
                <w:szCs w:val="20"/>
              </w:rPr>
            </w:pPr>
          </w:p>
          <w:p w14:paraId="7731735A"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Gather information relevant to the provision of the supplementary aids and services listed in the student’s IEP. The sources of information will vary depending on the </w:t>
            </w:r>
            <w:proofErr w:type="gramStart"/>
            <w:r w:rsidRPr="00602BED">
              <w:rPr>
                <w:rFonts w:ascii="Lato" w:eastAsia="Times New Roman" w:hAnsi="Lato" w:cs="Times New Roman"/>
                <w:color w:val="000000"/>
                <w:sz w:val="20"/>
                <w:szCs w:val="20"/>
              </w:rPr>
              <w:t>particular supplementary</w:t>
            </w:r>
            <w:proofErr w:type="gramEnd"/>
            <w:r w:rsidRPr="00602BED">
              <w:rPr>
                <w:rFonts w:ascii="Lato" w:eastAsia="Times New Roman" w:hAnsi="Lato" w:cs="Times New Roman"/>
                <w:color w:val="000000"/>
                <w:sz w:val="20"/>
                <w:szCs w:val="20"/>
              </w:rPr>
              <w:t xml:space="preserve"> aids and services, but may include staff schedules, other staff records (calendars, lesson plans, logs, notes, etc.), purchase orders, modifications to assignments or tests, interviews and observations.</w:t>
            </w:r>
          </w:p>
          <w:p w14:paraId="3F2336A3" w14:textId="77777777" w:rsidR="00891FA3" w:rsidRPr="00602BED" w:rsidRDefault="00891FA3" w:rsidP="00891FA3">
            <w:pPr>
              <w:spacing w:after="0" w:line="240" w:lineRule="auto"/>
              <w:rPr>
                <w:rFonts w:ascii="Lato" w:eastAsia="Times New Roman" w:hAnsi="Lato" w:cs="Times New Roman"/>
                <w:sz w:val="20"/>
                <w:szCs w:val="20"/>
              </w:rPr>
            </w:pPr>
          </w:p>
          <w:p w14:paraId="44F3D744"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Compare the supplementary aids and services listed in the student’s IEP to the information obtained above.</w:t>
            </w:r>
          </w:p>
          <w:p w14:paraId="5996338D" w14:textId="45F2B4F9"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The recommended minimum review period is two weeks and must take place during the current school year. This review period may vary based on how often </w:t>
            </w:r>
            <w:r w:rsidRPr="00602BED">
              <w:rPr>
                <w:rFonts w:ascii="Lato" w:eastAsia="Times New Roman" w:hAnsi="Lato" w:cs="Times New Roman"/>
                <w:color w:val="000000"/>
                <w:sz w:val="20"/>
                <w:szCs w:val="20"/>
              </w:rPr>
              <w:lastRenderedPageBreak/>
              <w:t>a service is provided. If a service is provided at least weekly, then a review period of at least two weeks is sufficient. If the service is provided less frequently (</w:t>
            </w:r>
            <w:proofErr w:type="gramStart"/>
            <w:r w:rsidRPr="00602BED">
              <w:rPr>
                <w:rFonts w:ascii="Lato" w:eastAsia="Times New Roman" w:hAnsi="Lato" w:cs="Times New Roman"/>
                <w:color w:val="000000"/>
                <w:sz w:val="20"/>
                <w:szCs w:val="20"/>
              </w:rPr>
              <w:t>e.g.</w:t>
            </w:r>
            <w:proofErr w:type="gramEnd"/>
            <w:r w:rsidRPr="00602BED">
              <w:rPr>
                <w:rFonts w:ascii="Lato" w:eastAsia="Times New Roman" w:hAnsi="Lato" w:cs="Times New Roman"/>
                <w:color w:val="000000"/>
                <w:sz w:val="20"/>
                <w:szCs w:val="20"/>
              </w:rPr>
              <w:t xml:space="preserve"> monthly, quarterly, etc.), the review period must extend to the most recent time the service was scheduled to be provided.</w:t>
            </w:r>
          </w:p>
          <w:p w14:paraId="72449EFB" w14:textId="77777777" w:rsidR="00891FA3" w:rsidRPr="00602BED" w:rsidRDefault="00891FA3" w:rsidP="00891FA3">
            <w:pPr>
              <w:spacing w:after="0" w:line="240" w:lineRule="auto"/>
              <w:rPr>
                <w:rFonts w:ascii="Lato" w:eastAsia="Times New Roman" w:hAnsi="Lato" w:cs="Times New Roman"/>
                <w:sz w:val="20"/>
                <w:szCs w:val="20"/>
              </w:rPr>
            </w:pPr>
          </w:p>
          <w:p w14:paraId="4D93FF90"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“Y” if the supplementary aids and services listed in the IEP were provided as described in the IEP.</w:t>
            </w:r>
          </w:p>
          <w:p w14:paraId="41C0253C" w14:textId="77777777" w:rsidR="00891FA3" w:rsidRPr="00602BED" w:rsidRDefault="00891FA3" w:rsidP="00891FA3">
            <w:pPr>
              <w:spacing w:after="0" w:line="240" w:lineRule="auto"/>
              <w:rPr>
                <w:rFonts w:ascii="Lato" w:eastAsia="Times New Roman" w:hAnsi="Lato" w:cs="Times New Roman"/>
                <w:sz w:val="20"/>
                <w:szCs w:val="20"/>
              </w:rPr>
            </w:pPr>
          </w:p>
          <w:p w14:paraId="0361342F"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“N” if the supplementary aids and services listed in the IEP were not provided as described in the IEP.</w:t>
            </w:r>
          </w:p>
          <w:p w14:paraId="431BAA31" w14:textId="77777777" w:rsidR="00891FA3" w:rsidRPr="00602BED" w:rsidRDefault="00891FA3" w:rsidP="00891FA3">
            <w:pPr>
              <w:spacing w:after="0" w:line="240" w:lineRule="auto"/>
              <w:rPr>
                <w:rFonts w:ascii="Lato" w:eastAsia="Times New Roman" w:hAnsi="Lato" w:cs="Times New Roman"/>
                <w:sz w:val="20"/>
                <w:szCs w:val="20"/>
              </w:rPr>
            </w:pPr>
          </w:p>
          <w:p w14:paraId="175CFFB5"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Standards:</w:t>
            </w:r>
          </w:p>
          <w:p w14:paraId="65CA776D"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LEA is responsible for ensuring that each student with a disability receives a free appropriate public education by providing the supplementary aids and services in conformity with the student’s IEP. The student’s IEP must be accessible to each general education teacher, special education teacher, and any other service provider who is responsible for its implementation. In addition, the LEA must inform all general education teachers, special education teachers, and any other service providers of their specific responsibilities related to implementing each student’s IEP. The expectation is each supplementary aid and service should be implemented as written, including the amount, frequency and location of each service. </w:t>
            </w:r>
          </w:p>
          <w:p w14:paraId="2354850A" w14:textId="77777777" w:rsidR="00891FA3" w:rsidRPr="00602BED" w:rsidRDefault="00891FA3" w:rsidP="00891FA3">
            <w:pPr>
              <w:spacing w:after="24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08E72"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lastRenderedPageBreak/>
              <w:t>Student-level Correction:</w:t>
            </w:r>
          </w:p>
          <w:p w14:paraId="6AE5A5FF"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LEA must consider compensatory services. The LEA can consider whether compensatory services are required by doing one of the following:</w:t>
            </w:r>
          </w:p>
          <w:p w14:paraId="071E07C6" w14:textId="77777777" w:rsidR="00891FA3" w:rsidRPr="00602BED" w:rsidRDefault="00891FA3" w:rsidP="00891FA3">
            <w:pPr>
              <w:numPr>
                <w:ilvl w:val="0"/>
                <w:numId w:val="2"/>
              </w:numPr>
              <w:spacing w:after="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Hold an IEP team meeting; or</w:t>
            </w:r>
          </w:p>
          <w:p w14:paraId="261CEC35" w14:textId="77777777" w:rsidR="00891FA3" w:rsidRPr="00602BED" w:rsidRDefault="00891FA3" w:rsidP="00891FA3">
            <w:pPr>
              <w:numPr>
                <w:ilvl w:val="0"/>
                <w:numId w:val="2"/>
              </w:numPr>
              <w:spacing w:after="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With the agreement of the student's parent, develop a written document to amend or modify the student's current IEP to reflect the compensatory services (complete </w:t>
            </w:r>
            <w:hyperlink r:id="rId10" w:history="1">
              <w:r w:rsidRPr="00602BED">
                <w:rPr>
                  <w:rFonts w:ascii="Lato" w:eastAsia="Times New Roman" w:hAnsi="Lato" w:cs="Times New Roman"/>
                  <w:color w:val="0000FF"/>
                  <w:sz w:val="20"/>
                  <w:szCs w:val="20"/>
                  <w:u w:val="single"/>
                </w:rPr>
                <w:t>Form I-10</w:t>
              </w:r>
            </w:hyperlink>
            <w:r w:rsidRPr="00602BED">
              <w:rPr>
                <w:rFonts w:ascii="Lato" w:eastAsia="Times New Roman" w:hAnsi="Lato" w:cs="Times New Roman"/>
                <w:color w:val="000000"/>
                <w:sz w:val="20"/>
                <w:szCs w:val="20"/>
              </w:rPr>
              <w:t> and attach copy of IEP); or</w:t>
            </w:r>
          </w:p>
          <w:p w14:paraId="3E9E665A" w14:textId="0257DE32" w:rsidR="00891FA3" w:rsidRDefault="00891FA3" w:rsidP="00891FA3">
            <w:pPr>
              <w:numPr>
                <w:ilvl w:val="0"/>
                <w:numId w:val="2"/>
              </w:numPr>
              <w:spacing w:after="280" w:line="240" w:lineRule="auto"/>
              <w:textAlignment w:val="baseline"/>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Discuss with the student's parent and document agreement that no compensatory services are necessary (see </w:t>
            </w:r>
            <w:hyperlink r:id="rId11" w:history="1">
              <w:r w:rsidRPr="00602BED">
                <w:rPr>
                  <w:rFonts w:ascii="Lato" w:eastAsia="Times New Roman" w:hAnsi="Lato" w:cs="Times New Roman"/>
                  <w:color w:val="0000FF"/>
                  <w:sz w:val="20"/>
                  <w:szCs w:val="20"/>
                  <w:u w:val="single"/>
                </w:rPr>
                <w:t>Sample Letter</w:t>
              </w:r>
            </w:hyperlink>
            <w:r w:rsidRPr="00602BED">
              <w:rPr>
                <w:rFonts w:ascii="Lato" w:eastAsia="Times New Roman" w:hAnsi="Lato" w:cs="Times New Roman"/>
                <w:color w:val="000000"/>
                <w:sz w:val="20"/>
                <w:szCs w:val="20"/>
              </w:rPr>
              <w:t>).</w:t>
            </w:r>
          </w:p>
          <w:p w14:paraId="446BB66E" w14:textId="77777777" w:rsidR="006A657C" w:rsidRPr="006A657C" w:rsidRDefault="006A657C" w:rsidP="006A657C">
            <w:pPr>
              <w:spacing w:after="0" w:line="240" w:lineRule="auto"/>
              <w:textAlignment w:val="baseline"/>
              <w:rPr>
                <w:rFonts w:ascii="Lato" w:eastAsia="Times New Roman" w:hAnsi="Lato" w:cs="Times New Roman"/>
                <w:color w:val="000000"/>
                <w:sz w:val="20"/>
                <w:szCs w:val="20"/>
              </w:rPr>
            </w:pPr>
            <w:r w:rsidRPr="006A657C">
              <w:rPr>
                <w:rFonts w:ascii="Lato" w:eastAsia="Times New Roman" w:hAnsi="Lato" w:cs="Times New Roman"/>
                <w:b/>
                <w:bCs/>
                <w:i/>
                <w:iCs/>
                <w:color w:val="000000"/>
                <w:sz w:val="20"/>
                <w:szCs w:val="20"/>
              </w:rPr>
              <w:t>Documentation of Student-level correction:</w:t>
            </w:r>
          </w:p>
          <w:p w14:paraId="58160FBD" w14:textId="77777777" w:rsidR="006A657C" w:rsidRDefault="006A657C" w:rsidP="00891FA3">
            <w:pPr>
              <w:spacing w:after="0" w:line="240" w:lineRule="auto"/>
              <w:rPr>
                <w:rFonts w:ascii="Lato" w:eastAsia="Times New Roman" w:hAnsi="Lato" w:cs="Times New Roman"/>
                <w:b/>
                <w:bCs/>
                <w:i/>
                <w:iCs/>
                <w:color w:val="000000"/>
                <w:sz w:val="20"/>
                <w:szCs w:val="20"/>
              </w:rPr>
            </w:pPr>
          </w:p>
          <w:p w14:paraId="37E2501B" w14:textId="7485201C" w:rsidR="006A657C" w:rsidRDefault="006A657C" w:rsidP="00891FA3">
            <w:pPr>
              <w:spacing w:after="0" w:line="240" w:lineRule="auto"/>
              <w:rPr>
                <w:rFonts w:ascii="Lato" w:eastAsia="Times New Roman" w:hAnsi="Lato" w:cs="Times New Roman"/>
                <w:b/>
                <w:bCs/>
                <w:i/>
                <w:iCs/>
                <w:color w:val="000000"/>
                <w:sz w:val="20"/>
                <w:szCs w:val="20"/>
              </w:rPr>
            </w:pPr>
          </w:p>
          <w:p w14:paraId="322DBA40" w14:textId="1F4EE844" w:rsidR="00722865" w:rsidRDefault="00722865" w:rsidP="00891FA3">
            <w:pPr>
              <w:spacing w:after="0" w:line="240" w:lineRule="auto"/>
              <w:rPr>
                <w:rFonts w:ascii="Lato" w:eastAsia="Times New Roman" w:hAnsi="Lato" w:cs="Times New Roman"/>
                <w:b/>
                <w:bCs/>
                <w:i/>
                <w:iCs/>
                <w:color w:val="000000"/>
                <w:sz w:val="20"/>
                <w:szCs w:val="20"/>
              </w:rPr>
            </w:pPr>
          </w:p>
          <w:p w14:paraId="31314954" w14:textId="4AD6E013" w:rsidR="00722865" w:rsidRDefault="00722865" w:rsidP="00891FA3">
            <w:pPr>
              <w:spacing w:after="0" w:line="240" w:lineRule="auto"/>
              <w:rPr>
                <w:rFonts w:ascii="Lato" w:eastAsia="Times New Roman" w:hAnsi="Lato" w:cs="Times New Roman"/>
                <w:b/>
                <w:bCs/>
                <w:i/>
                <w:iCs/>
                <w:color w:val="000000"/>
                <w:sz w:val="20"/>
                <w:szCs w:val="20"/>
              </w:rPr>
            </w:pPr>
          </w:p>
          <w:p w14:paraId="116724CC" w14:textId="77777777" w:rsidR="00722865" w:rsidRDefault="00722865" w:rsidP="00891FA3">
            <w:pPr>
              <w:spacing w:after="0" w:line="240" w:lineRule="auto"/>
              <w:rPr>
                <w:rFonts w:ascii="Lato" w:eastAsia="Times New Roman" w:hAnsi="Lato" w:cs="Times New Roman"/>
                <w:b/>
                <w:bCs/>
                <w:i/>
                <w:iCs/>
                <w:color w:val="000000"/>
                <w:sz w:val="20"/>
                <w:szCs w:val="20"/>
              </w:rPr>
            </w:pPr>
          </w:p>
          <w:p w14:paraId="694C61B0" w14:textId="77777777" w:rsidR="00E40A93" w:rsidRDefault="00E40A93" w:rsidP="00E40A93">
            <w:pPr>
              <w:rPr>
                <w:rFonts w:ascii="Lato" w:hAnsi="Lato"/>
                <w:sz w:val="20"/>
                <w:szCs w:val="20"/>
              </w:rPr>
            </w:pPr>
            <w:r>
              <w:rPr>
                <w:rFonts w:ascii="Lato" w:hAnsi="Lato"/>
                <w:b/>
                <w:bCs/>
                <w:i/>
                <w:iCs/>
                <w:color w:val="000000"/>
                <w:sz w:val="20"/>
                <w:szCs w:val="20"/>
              </w:rPr>
              <w:lastRenderedPageBreak/>
              <w:t>Current Compliance:</w:t>
            </w:r>
          </w:p>
          <w:p w14:paraId="324C7A00" w14:textId="379642DC" w:rsidR="00E40A93" w:rsidRDefault="00E40A93" w:rsidP="00E40A93">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3AF11C68"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4EDB836B"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64D7E34"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75EF8507"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00CF4C37"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IEP form(s)</w:t>
            </w:r>
          </w:p>
          <w:p w14:paraId="2BAB9866"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staff handbook</w:t>
            </w:r>
          </w:p>
          <w:p w14:paraId="7102404B"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written special education procedures and policies</w:t>
            </w:r>
          </w:p>
          <w:p w14:paraId="7E696E46"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2DB860C0"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15648031"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1CA9332D" w14:textId="54918E33" w:rsidR="00E40A93" w:rsidRP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Other (provide details):</w:t>
            </w:r>
          </w:p>
          <w:p w14:paraId="221CF4EE" w14:textId="77777777" w:rsidR="00E40A93" w:rsidRDefault="00E40A93" w:rsidP="00E40A93">
            <w:pPr>
              <w:rPr>
                <w:rFonts w:ascii="Lato" w:eastAsia="Times New Roman" w:hAnsi="Lato"/>
                <w:sz w:val="20"/>
                <w:szCs w:val="20"/>
              </w:rPr>
            </w:pPr>
          </w:p>
          <w:p w14:paraId="4BED0F0C" w14:textId="77777777" w:rsidR="00E40A93" w:rsidRDefault="00E40A93" w:rsidP="00E40A93">
            <w:pPr>
              <w:rPr>
                <w:rFonts w:ascii="Lato" w:eastAsia="Times New Roman" w:hAnsi="Lato"/>
                <w:sz w:val="20"/>
                <w:szCs w:val="20"/>
              </w:rPr>
            </w:pPr>
          </w:p>
          <w:p w14:paraId="60672F3A" w14:textId="77777777" w:rsidR="00E40A93" w:rsidRPr="005A377D" w:rsidRDefault="00E40A93" w:rsidP="00E40A93">
            <w:pPr>
              <w:rPr>
                <w:rFonts w:ascii="Lato" w:eastAsia="Times New Roman" w:hAnsi="Lato"/>
                <w:sz w:val="20"/>
                <w:szCs w:val="20"/>
              </w:rPr>
            </w:pPr>
          </w:p>
          <w:p w14:paraId="718BA52D" w14:textId="77777777" w:rsidR="00E40A93" w:rsidRDefault="00E40A93" w:rsidP="00E40A93"/>
          <w:p w14:paraId="75FEF0EF" w14:textId="14D284C8" w:rsidR="006A657C" w:rsidRDefault="006A657C" w:rsidP="00891FA3">
            <w:pPr>
              <w:spacing w:after="0" w:line="240" w:lineRule="auto"/>
              <w:rPr>
                <w:rFonts w:ascii="Lato" w:eastAsia="Times New Roman" w:hAnsi="Lato" w:cs="Times New Roman"/>
                <w:color w:val="000000"/>
                <w:sz w:val="20"/>
                <w:szCs w:val="20"/>
                <w:shd w:val="clear" w:color="auto" w:fill="FFFFFF"/>
              </w:rPr>
            </w:pPr>
          </w:p>
          <w:p w14:paraId="6B3C993C" w14:textId="77777777" w:rsidR="00820D85" w:rsidRDefault="00820D85" w:rsidP="00891FA3">
            <w:pPr>
              <w:spacing w:after="0" w:line="240" w:lineRule="auto"/>
              <w:rPr>
                <w:rFonts w:ascii="Lato" w:eastAsia="Times New Roman" w:hAnsi="Lato" w:cs="Times New Roman"/>
                <w:color w:val="000000"/>
                <w:sz w:val="20"/>
                <w:szCs w:val="20"/>
                <w:shd w:val="clear" w:color="auto" w:fill="FFFFFF"/>
              </w:rPr>
            </w:pPr>
          </w:p>
          <w:p w14:paraId="3C07BB01" w14:textId="5CE63F52" w:rsidR="00E40A93" w:rsidRPr="000C7366" w:rsidRDefault="006A657C" w:rsidP="00891FA3">
            <w:pPr>
              <w:spacing w:after="0" w:line="240" w:lineRule="auto"/>
              <w:rPr>
                <w:rFonts w:ascii="Lato" w:eastAsia="Times New Roman" w:hAnsi="Lato" w:cs="Times New Roman"/>
                <w:b/>
                <w:bCs/>
                <w:i/>
                <w:iCs/>
                <w:sz w:val="20"/>
                <w:szCs w:val="20"/>
              </w:rPr>
            </w:pPr>
            <w:r w:rsidRPr="006A657C">
              <w:rPr>
                <w:rFonts w:ascii="Lato" w:eastAsia="Times New Roman" w:hAnsi="Lato" w:cs="Times New Roman"/>
                <w:b/>
                <w:bCs/>
                <w:i/>
                <w:iCs/>
                <w:sz w:val="20"/>
                <w:szCs w:val="20"/>
              </w:rPr>
              <w:t>Other Notes:</w:t>
            </w:r>
          </w:p>
          <w:p w14:paraId="4053B676" w14:textId="77777777" w:rsidR="00891FA3" w:rsidRPr="00602BED" w:rsidRDefault="00891FA3" w:rsidP="00891FA3">
            <w:pPr>
              <w:spacing w:after="0" w:line="240" w:lineRule="auto"/>
              <w:rPr>
                <w:rFonts w:ascii="Lato" w:eastAsia="Times New Roman" w:hAnsi="Lato" w:cs="Times New Roman"/>
                <w:sz w:val="20"/>
                <w:szCs w:val="20"/>
              </w:rPr>
            </w:pPr>
          </w:p>
        </w:tc>
      </w:tr>
      <w:tr w:rsidR="00891FA3" w:rsidRPr="00602BED" w14:paraId="283A3590" w14:textId="77777777" w:rsidTr="00891FA3">
        <w:trPr>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1514701D" w14:textId="77777777" w:rsidR="00891FA3" w:rsidRPr="00602BED" w:rsidRDefault="00891FA3" w:rsidP="00891FA3">
            <w:pPr>
              <w:spacing w:after="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lastRenderedPageBreak/>
              <w:t>IMP-3</w:t>
            </w:r>
          </w:p>
          <w:p w14:paraId="2ADF7AFB" w14:textId="6CBFC3B5" w:rsidR="00891FA3" w:rsidRDefault="00891FA3" w:rsidP="00E40A93">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b/>
                <w:bCs/>
                <w:color w:val="000000"/>
                <w:sz w:val="20"/>
                <w:szCs w:val="20"/>
              </w:rPr>
              <w:lastRenderedPageBreak/>
              <w:t>IMP-3 Cont’d</w:t>
            </w:r>
          </w:p>
          <w:p w14:paraId="13C3E08E" w14:textId="5C8A6D58" w:rsidR="00E40A93" w:rsidRDefault="00E40A93" w:rsidP="00E40A93">
            <w:pPr>
              <w:spacing w:after="240" w:line="240" w:lineRule="auto"/>
              <w:jc w:val="center"/>
              <w:rPr>
                <w:rFonts w:ascii="Lato" w:eastAsia="Times New Roman" w:hAnsi="Lato" w:cs="Times New Roman"/>
                <w:b/>
                <w:bCs/>
                <w:color w:val="000000"/>
                <w:sz w:val="20"/>
                <w:szCs w:val="20"/>
              </w:rPr>
            </w:pPr>
          </w:p>
          <w:p w14:paraId="4591A6EE" w14:textId="7FBDC9C1" w:rsidR="00E40A93" w:rsidRDefault="00E40A93" w:rsidP="00E40A93">
            <w:pPr>
              <w:spacing w:after="240" w:line="240" w:lineRule="auto"/>
              <w:jc w:val="center"/>
              <w:rPr>
                <w:rFonts w:ascii="Lato" w:eastAsia="Times New Roman" w:hAnsi="Lato" w:cs="Times New Roman"/>
                <w:b/>
                <w:bCs/>
                <w:color w:val="000000"/>
                <w:sz w:val="20"/>
                <w:szCs w:val="20"/>
              </w:rPr>
            </w:pPr>
          </w:p>
          <w:p w14:paraId="2EF1F464" w14:textId="13395CCC" w:rsidR="00E40A93" w:rsidRDefault="00E40A93" w:rsidP="00E40A93">
            <w:pPr>
              <w:spacing w:after="240" w:line="240" w:lineRule="auto"/>
              <w:jc w:val="center"/>
              <w:rPr>
                <w:rFonts w:ascii="Lato" w:eastAsia="Times New Roman" w:hAnsi="Lato" w:cs="Times New Roman"/>
                <w:b/>
                <w:bCs/>
                <w:color w:val="000000"/>
                <w:sz w:val="20"/>
                <w:szCs w:val="20"/>
              </w:rPr>
            </w:pPr>
          </w:p>
          <w:p w14:paraId="1AA9C7FE" w14:textId="7E6A127E" w:rsidR="00E40A93" w:rsidRDefault="00E40A93" w:rsidP="00E40A93">
            <w:pPr>
              <w:spacing w:after="240" w:line="240" w:lineRule="auto"/>
              <w:jc w:val="center"/>
              <w:rPr>
                <w:rFonts w:ascii="Lato" w:eastAsia="Times New Roman" w:hAnsi="Lato" w:cs="Times New Roman"/>
                <w:b/>
                <w:bCs/>
                <w:color w:val="000000"/>
                <w:sz w:val="20"/>
                <w:szCs w:val="20"/>
              </w:rPr>
            </w:pPr>
          </w:p>
          <w:p w14:paraId="465466F5" w14:textId="2EFE9029" w:rsidR="00E40A93" w:rsidRDefault="00E40A93" w:rsidP="00E40A93">
            <w:pPr>
              <w:spacing w:after="240" w:line="240" w:lineRule="auto"/>
              <w:jc w:val="center"/>
              <w:rPr>
                <w:rFonts w:ascii="Lato" w:eastAsia="Times New Roman" w:hAnsi="Lato" w:cs="Times New Roman"/>
                <w:b/>
                <w:bCs/>
                <w:color w:val="000000"/>
                <w:sz w:val="20"/>
                <w:szCs w:val="20"/>
              </w:rPr>
            </w:pPr>
          </w:p>
          <w:p w14:paraId="76ED2F7C" w14:textId="0443A9E7" w:rsidR="00E40A93" w:rsidRDefault="00E40A93" w:rsidP="00E40A93">
            <w:pPr>
              <w:spacing w:after="240" w:line="240" w:lineRule="auto"/>
              <w:jc w:val="center"/>
              <w:rPr>
                <w:rFonts w:ascii="Lato" w:eastAsia="Times New Roman" w:hAnsi="Lato" w:cs="Times New Roman"/>
                <w:b/>
                <w:bCs/>
                <w:color w:val="000000"/>
                <w:sz w:val="20"/>
                <w:szCs w:val="20"/>
              </w:rPr>
            </w:pPr>
          </w:p>
          <w:p w14:paraId="32D9AE27" w14:textId="63FAE096" w:rsidR="00E40A93" w:rsidRDefault="00E40A93" w:rsidP="00E40A93">
            <w:pPr>
              <w:spacing w:after="240" w:line="240" w:lineRule="auto"/>
              <w:jc w:val="center"/>
              <w:rPr>
                <w:rFonts w:ascii="Lato" w:eastAsia="Times New Roman" w:hAnsi="Lato" w:cs="Times New Roman"/>
                <w:b/>
                <w:bCs/>
                <w:color w:val="000000"/>
                <w:sz w:val="20"/>
                <w:szCs w:val="20"/>
              </w:rPr>
            </w:pPr>
          </w:p>
          <w:p w14:paraId="2A86D334" w14:textId="11613D46" w:rsidR="00E40A93" w:rsidRDefault="00E40A93" w:rsidP="00E40A93">
            <w:pPr>
              <w:spacing w:after="240" w:line="240" w:lineRule="auto"/>
              <w:jc w:val="center"/>
              <w:rPr>
                <w:rFonts w:ascii="Lato" w:eastAsia="Times New Roman" w:hAnsi="Lato" w:cs="Times New Roman"/>
                <w:b/>
                <w:bCs/>
                <w:color w:val="000000"/>
                <w:sz w:val="20"/>
                <w:szCs w:val="20"/>
              </w:rPr>
            </w:pPr>
          </w:p>
          <w:p w14:paraId="5A784F90" w14:textId="54913CCD" w:rsidR="00E40A93" w:rsidRDefault="00E40A93" w:rsidP="00E40A93">
            <w:pPr>
              <w:spacing w:after="240" w:line="240" w:lineRule="auto"/>
              <w:jc w:val="center"/>
              <w:rPr>
                <w:rFonts w:ascii="Lato" w:eastAsia="Times New Roman" w:hAnsi="Lato" w:cs="Times New Roman"/>
                <w:b/>
                <w:bCs/>
                <w:color w:val="000000"/>
                <w:sz w:val="20"/>
                <w:szCs w:val="20"/>
              </w:rPr>
            </w:pPr>
          </w:p>
          <w:p w14:paraId="62D6571E" w14:textId="53D90126" w:rsidR="00E40A93" w:rsidRDefault="00E40A93" w:rsidP="00E40A93">
            <w:pPr>
              <w:spacing w:after="240" w:line="240" w:lineRule="auto"/>
              <w:jc w:val="center"/>
              <w:rPr>
                <w:rFonts w:ascii="Lato" w:eastAsia="Times New Roman" w:hAnsi="Lato" w:cs="Times New Roman"/>
                <w:b/>
                <w:bCs/>
                <w:color w:val="000000"/>
                <w:sz w:val="20"/>
                <w:szCs w:val="20"/>
              </w:rPr>
            </w:pPr>
          </w:p>
          <w:p w14:paraId="470DF42F" w14:textId="7D5D7FB2" w:rsidR="00E40A93" w:rsidRDefault="00E40A93" w:rsidP="00E40A93">
            <w:pPr>
              <w:spacing w:after="240" w:line="240" w:lineRule="auto"/>
              <w:jc w:val="center"/>
              <w:rPr>
                <w:rFonts w:ascii="Lato" w:eastAsia="Times New Roman" w:hAnsi="Lato" w:cs="Times New Roman"/>
                <w:b/>
                <w:bCs/>
                <w:color w:val="000000"/>
                <w:sz w:val="20"/>
                <w:szCs w:val="20"/>
              </w:rPr>
            </w:pPr>
          </w:p>
          <w:p w14:paraId="06F8BA97" w14:textId="0F1AEE21" w:rsidR="00E40A93" w:rsidRDefault="00E40A93" w:rsidP="00E40A93">
            <w:pPr>
              <w:spacing w:after="240" w:line="240" w:lineRule="auto"/>
              <w:jc w:val="center"/>
              <w:rPr>
                <w:rFonts w:ascii="Lato" w:eastAsia="Times New Roman" w:hAnsi="Lato" w:cs="Times New Roman"/>
                <w:b/>
                <w:bCs/>
                <w:color w:val="000000"/>
                <w:sz w:val="20"/>
                <w:szCs w:val="20"/>
              </w:rPr>
            </w:pPr>
          </w:p>
          <w:p w14:paraId="172E0F1B" w14:textId="5D062B3D" w:rsidR="00E40A93" w:rsidRDefault="00E40A93" w:rsidP="00E40A93">
            <w:pPr>
              <w:spacing w:after="240" w:line="240" w:lineRule="auto"/>
              <w:jc w:val="center"/>
              <w:rPr>
                <w:rFonts w:ascii="Lato" w:eastAsia="Times New Roman" w:hAnsi="Lato" w:cs="Times New Roman"/>
                <w:b/>
                <w:bCs/>
                <w:color w:val="000000"/>
                <w:sz w:val="20"/>
                <w:szCs w:val="20"/>
              </w:rPr>
            </w:pPr>
          </w:p>
          <w:p w14:paraId="50B5B859" w14:textId="666E0B77" w:rsidR="00E40A93" w:rsidRDefault="00E40A93" w:rsidP="00E40A93">
            <w:pPr>
              <w:spacing w:after="240" w:line="240" w:lineRule="auto"/>
              <w:jc w:val="center"/>
              <w:rPr>
                <w:rFonts w:ascii="Lato" w:eastAsia="Times New Roman" w:hAnsi="Lato" w:cs="Times New Roman"/>
                <w:b/>
                <w:bCs/>
                <w:color w:val="000000"/>
                <w:sz w:val="20"/>
                <w:szCs w:val="20"/>
              </w:rPr>
            </w:pPr>
          </w:p>
          <w:p w14:paraId="26BACBF8" w14:textId="672FA69C" w:rsidR="00E40A93" w:rsidRDefault="00E40A93" w:rsidP="00E40A93">
            <w:pPr>
              <w:spacing w:after="240" w:line="240" w:lineRule="auto"/>
              <w:jc w:val="center"/>
              <w:rPr>
                <w:rFonts w:ascii="Lato" w:eastAsia="Times New Roman" w:hAnsi="Lato" w:cs="Times New Roman"/>
                <w:b/>
                <w:bCs/>
                <w:color w:val="000000"/>
                <w:sz w:val="20"/>
                <w:szCs w:val="20"/>
              </w:rPr>
            </w:pPr>
          </w:p>
          <w:p w14:paraId="2A178D62" w14:textId="6497B2DB" w:rsidR="00E40A93" w:rsidRDefault="00E40A93" w:rsidP="00E40A93">
            <w:pPr>
              <w:spacing w:after="240" w:line="240" w:lineRule="auto"/>
              <w:jc w:val="center"/>
              <w:rPr>
                <w:rFonts w:ascii="Lato" w:eastAsia="Times New Roman" w:hAnsi="Lato" w:cs="Times New Roman"/>
                <w:b/>
                <w:bCs/>
                <w:color w:val="000000"/>
                <w:sz w:val="20"/>
                <w:szCs w:val="20"/>
              </w:rPr>
            </w:pPr>
          </w:p>
          <w:p w14:paraId="2AB555A0" w14:textId="09A29B58" w:rsidR="00E40A93" w:rsidRDefault="00E40A93" w:rsidP="00E40A93">
            <w:pPr>
              <w:spacing w:after="240" w:line="240" w:lineRule="auto"/>
              <w:jc w:val="center"/>
              <w:rPr>
                <w:rFonts w:ascii="Lato" w:eastAsia="Times New Roman" w:hAnsi="Lato" w:cs="Times New Roman"/>
                <w:b/>
                <w:bCs/>
                <w:color w:val="000000"/>
                <w:sz w:val="20"/>
                <w:szCs w:val="20"/>
              </w:rPr>
            </w:pPr>
          </w:p>
          <w:p w14:paraId="775D9713" w14:textId="5C79B527" w:rsidR="00E40A93" w:rsidRPr="00602BED" w:rsidRDefault="00E40A93" w:rsidP="00E40A93">
            <w:pPr>
              <w:spacing w:after="24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lastRenderedPageBreak/>
              <w:t>IMP-3 Cont’d</w:t>
            </w:r>
          </w:p>
          <w:p w14:paraId="5A7DB4DE" w14:textId="735FC549" w:rsidR="00891FA3" w:rsidRPr="00602BED" w:rsidRDefault="00891FA3" w:rsidP="00891FA3">
            <w:pPr>
              <w:spacing w:after="240" w:line="240" w:lineRule="auto"/>
              <w:rPr>
                <w:rFonts w:ascii="Lato" w:eastAsia="Times New Roman" w:hAnsi="Lato" w:cs="Times New Roman"/>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07FA4" w14:textId="14D2E370" w:rsidR="00891FA3" w:rsidRPr="00602BED" w:rsidRDefault="00891FA3" w:rsidP="00891FA3">
            <w:pPr>
              <w:spacing w:after="12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lastRenderedPageBreak/>
              <w:t>Periodic reports are provided to the parents as specified in the student’s IEP on the progress the student is making toward meeting each annual goal. </w:t>
            </w:r>
          </w:p>
          <w:p w14:paraId="29EDD056" w14:textId="77777777" w:rsidR="00944F00" w:rsidRPr="00944F00" w:rsidRDefault="00944F00" w:rsidP="00944F00">
            <w:pPr>
              <w:spacing w:after="120" w:line="240" w:lineRule="auto"/>
              <w:ind w:right="-108"/>
              <w:rPr>
                <w:rFonts w:ascii="Lato" w:eastAsia="Times New Roman" w:hAnsi="Lato" w:cs="Times New Roman"/>
                <w:color w:val="000000"/>
                <w:sz w:val="20"/>
                <w:szCs w:val="20"/>
              </w:rPr>
            </w:pPr>
            <w:r w:rsidRPr="00944F00">
              <w:rPr>
                <w:rFonts w:ascii="Lato" w:eastAsia="Times New Roman" w:hAnsi="Lato" w:cs="Times New Roman"/>
                <w:color w:val="000000"/>
                <w:sz w:val="20"/>
                <w:szCs w:val="20"/>
              </w:rPr>
              <w:lastRenderedPageBreak/>
              <w:sym w:font="Wingdings" w:char="F06F"/>
            </w:r>
            <w:r w:rsidRPr="00944F00">
              <w:rPr>
                <w:rFonts w:ascii="Lato" w:eastAsia="Times New Roman" w:hAnsi="Lato" w:cs="Times New Roman"/>
                <w:color w:val="000000"/>
                <w:sz w:val="20"/>
                <w:szCs w:val="20"/>
              </w:rPr>
              <w:t xml:space="preserve"> Yes</w:t>
            </w:r>
          </w:p>
          <w:p w14:paraId="235E2C57" w14:textId="77777777" w:rsidR="00944F00" w:rsidRPr="00944F00" w:rsidRDefault="00944F00" w:rsidP="00944F00">
            <w:pPr>
              <w:spacing w:after="120" w:line="240" w:lineRule="auto"/>
              <w:ind w:right="-108"/>
              <w:rPr>
                <w:rFonts w:ascii="Lato" w:eastAsia="Times New Roman" w:hAnsi="Lato" w:cs="Times New Roman"/>
                <w:color w:val="000000"/>
                <w:sz w:val="20"/>
                <w:szCs w:val="20"/>
              </w:rPr>
            </w:pPr>
            <w:r w:rsidRPr="00944F00">
              <w:rPr>
                <w:rFonts w:ascii="Lato" w:eastAsia="Times New Roman" w:hAnsi="Lato" w:cs="Times New Roman"/>
                <w:color w:val="000000"/>
                <w:sz w:val="20"/>
                <w:szCs w:val="20"/>
              </w:rPr>
              <w:sym w:font="Wingdings" w:char="F06F"/>
            </w:r>
            <w:r w:rsidRPr="00944F00">
              <w:rPr>
                <w:rFonts w:ascii="Lato" w:eastAsia="Times New Roman" w:hAnsi="Lato" w:cs="Times New Roman"/>
                <w:color w:val="000000"/>
                <w:sz w:val="20"/>
                <w:szCs w:val="20"/>
              </w:rPr>
              <w:t xml:space="preserve"> No</w:t>
            </w:r>
          </w:p>
          <w:p w14:paraId="797D8BFE" w14:textId="14B4E42D" w:rsidR="00891FA3" w:rsidRPr="00602BED" w:rsidRDefault="00891FA3" w:rsidP="00944F00">
            <w:pPr>
              <w:spacing w:after="120" w:line="240" w:lineRule="auto"/>
              <w:ind w:right="-108"/>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0922C"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lastRenderedPageBreak/>
              <w:t>Directions:</w:t>
            </w:r>
          </w:p>
          <w:p w14:paraId="59A48869"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Locate the student’s </w:t>
            </w:r>
            <w:r w:rsidRPr="00602BED">
              <w:rPr>
                <w:rFonts w:ascii="Lato" w:eastAsia="Times New Roman" w:hAnsi="Lato" w:cs="Times New Roman"/>
                <w:i/>
                <w:iCs/>
                <w:color w:val="000000"/>
                <w:sz w:val="20"/>
                <w:szCs w:val="20"/>
              </w:rPr>
              <w:t>Individualized Education Program: Linking Form</w:t>
            </w:r>
            <w:r w:rsidRPr="00602BED">
              <w:rPr>
                <w:rFonts w:ascii="Lato" w:eastAsia="Times New Roman" w:hAnsi="Lato" w:cs="Times New Roman"/>
                <w:color w:val="000000"/>
                <w:sz w:val="20"/>
                <w:szCs w:val="20"/>
              </w:rPr>
              <w:t xml:space="preserve"> (I-4) and review section III. “Measurable Annual Goals.”  Locate the last student progress report scheduled to be provided. This may be on the </w:t>
            </w:r>
            <w:r w:rsidRPr="00602BED">
              <w:rPr>
                <w:rFonts w:ascii="Lato" w:eastAsia="Times New Roman" w:hAnsi="Lato" w:cs="Times New Roman"/>
                <w:i/>
                <w:iCs/>
                <w:color w:val="000000"/>
                <w:sz w:val="20"/>
                <w:szCs w:val="20"/>
              </w:rPr>
              <w:t xml:space="preserve">Interim Review of IEP Goals Form </w:t>
            </w:r>
            <w:r w:rsidRPr="00602BED">
              <w:rPr>
                <w:rFonts w:ascii="Lato" w:eastAsia="Times New Roman" w:hAnsi="Lato" w:cs="Times New Roman"/>
                <w:color w:val="000000"/>
                <w:sz w:val="20"/>
                <w:szCs w:val="20"/>
              </w:rPr>
              <w:t>(I-6).  </w:t>
            </w:r>
          </w:p>
          <w:p w14:paraId="1812099A" w14:textId="77777777" w:rsidR="00891FA3" w:rsidRPr="00602BED" w:rsidRDefault="00891FA3" w:rsidP="00891FA3">
            <w:pPr>
              <w:spacing w:after="0" w:line="240" w:lineRule="auto"/>
              <w:rPr>
                <w:rFonts w:ascii="Lato" w:eastAsia="Times New Roman" w:hAnsi="Lato" w:cs="Times New Roman"/>
                <w:sz w:val="20"/>
                <w:szCs w:val="20"/>
              </w:rPr>
            </w:pPr>
          </w:p>
          <w:p w14:paraId="07070A2D"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The review period for this item begins on the implementation date of the student’s current IEP.</w:t>
            </w:r>
          </w:p>
          <w:p w14:paraId="341E20C9" w14:textId="77777777" w:rsidR="00891FA3" w:rsidRPr="00602BED" w:rsidRDefault="00891FA3" w:rsidP="00891FA3">
            <w:pPr>
              <w:spacing w:after="0" w:line="240" w:lineRule="auto"/>
              <w:rPr>
                <w:rFonts w:ascii="Lato" w:eastAsia="Times New Roman" w:hAnsi="Lato" w:cs="Times New Roman"/>
                <w:sz w:val="20"/>
                <w:szCs w:val="20"/>
              </w:rPr>
            </w:pPr>
          </w:p>
          <w:p w14:paraId="02DCA0F4"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“Y” if:</w:t>
            </w:r>
          </w:p>
          <w:p w14:paraId="651773A0" w14:textId="77777777" w:rsidR="00891FA3" w:rsidRPr="00602BED" w:rsidRDefault="00891FA3" w:rsidP="00891FA3">
            <w:pPr>
              <w:numPr>
                <w:ilvl w:val="0"/>
                <w:numId w:val="3"/>
              </w:numPr>
              <w:spacing w:after="0" w:line="240" w:lineRule="auto"/>
              <w:textAlignment w:val="baseline"/>
              <w:rPr>
                <w:rFonts w:ascii="Lato" w:eastAsia="Times New Roman" w:hAnsi="Lato" w:cs="Arial"/>
                <w:color w:val="000000"/>
                <w:sz w:val="20"/>
                <w:szCs w:val="20"/>
              </w:rPr>
            </w:pPr>
            <w:r w:rsidRPr="00602BED">
              <w:rPr>
                <w:rFonts w:ascii="Lato" w:eastAsia="Times New Roman" w:hAnsi="Lato" w:cs="Times New Roman"/>
                <w:color w:val="000000"/>
                <w:sz w:val="20"/>
                <w:szCs w:val="20"/>
              </w:rPr>
              <w:t>a progress report was provided as specified in the IEP; </w:t>
            </w:r>
          </w:p>
          <w:p w14:paraId="4FBBA9CD" w14:textId="77777777" w:rsidR="00891FA3" w:rsidRPr="00602BED" w:rsidRDefault="00891FA3" w:rsidP="00891FA3">
            <w:pPr>
              <w:numPr>
                <w:ilvl w:val="0"/>
                <w:numId w:val="3"/>
              </w:numPr>
              <w:spacing w:after="0" w:line="240" w:lineRule="auto"/>
              <w:textAlignment w:val="baseline"/>
              <w:rPr>
                <w:rFonts w:ascii="Lato" w:eastAsia="Times New Roman" w:hAnsi="Lato" w:cs="Arial"/>
                <w:color w:val="000000"/>
                <w:sz w:val="20"/>
                <w:szCs w:val="20"/>
              </w:rPr>
            </w:pPr>
            <w:r w:rsidRPr="00602BED">
              <w:rPr>
                <w:rFonts w:ascii="Lato" w:eastAsia="Times New Roman" w:hAnsi="Lato" w:cs="Times New Roman"/>
                <w:color w:val="000000"/>
                <w:sz w:val="20"/>
                <w:szCs w:val="20"/>
              </w:rPr>
              <w:t xml:space="preserve">progress was reported on </w:t>
            </w:r>
            <w:proofErr w:type="gramStart"/>
            <w:r w:rsidRPr="00602BED">
              <w:rPr>
                <w:rFonts w:ascii="Lato" w:eastAsia="Times New Roman" w:hAnsi="Lato" w:cs="Times New Roman"/>
                <w:color w:val="000000"/>
                <w:sz w:val="20"/>
                <w:szCs w:val="20"/>
              </w:rPr>
              <w:t>all of</w:t>
            </w:r>
            <w:proofErr w:type="gramEnd"/>
            <w:r w:rsidRPr="00602BED">
              <w:rPr>
                <w:rFonts w:ascii="Lato" w:eastAsia="Times New Roman" w:hAnsi="Lato" w:cs="Times New Roman"/>
                <w:color w:val="000000"/>
                <w:sz w:val="20"/>
                <w:szCs w:val="20"/>
              </w:rPr>
              <w:t xml:space="preserve"> the IEP goals; </w:t>
            </w:r>
            <w:r w:rsidRPr="00602BED">
              <w:rPr>
                <w:rFonts w:ascii="Lato" w:eastAsia="Times New Roman" w:hAnsi="Lato" w:cs="Times New Roman"/>
                <w:b/>
                <w:bCs/>
                <w:color w:val="000000"/>
                <w:sz w:val="20"/>
                <w:szCs w:val="20"/>
              </w:rPr>
              <w:t>and</w:t>
            </w:r>
          </w:p>
          <w:p w14:paraId="30BAF275" w14:textId="4F5C31AE" w:rsidR="00891FA3" w:rsidRPr="00602BED" w:rsidRDefault="00891FA3" w:rsidP="00A951F2">
            <w:pPr>
              <w:numPr>
                <w:ilvl w:val="0"/>
                <w:numId w:val="3"/>
              </w:numPr>
              <w:spacing w:after="0" w:line="240" w:lineRule="auto"/>
              <w:textAlignment w:val="baseline"/>
              <w:rPr>
                <w:rFonts w:ascii="Lato" w:eastAsia="Times New Roman" w:hAnsi="Lato" w:cs="Times New Roman"/>
                <w:sz w:val="20"/>
                <w:szCs w:val="20"/>
              </w:rPr>
            </w:pPr>
            <w:r w:rsidRPr="00602BED">
              <w:rPr>
                <w:rFonts w:ascii="Lato" w:eastAsia="Times New Roman" w:hAnsi="Lato" w:cs="Times New Roman"/>
                <w:color w:val="000000"/>
                <w:sz w:val="20"/>
                <w:szCs w:val="20"/>
              </w:rPr>
              <w:t>the reported progress matches the measurement provided in the annual goal. For example, if the annual goal is to sequence events from 6</w:t>
            </w:r>
            <w:r w:rsidRPr="00602BED">
              <w:rPr>
                <w:rFonts w:ascii="Lato" w:eastAsia="Times New Roman" w:hAnsi="Lato" w:cs="Times New Roman"/>
                <w:color w:val="000000"/>
                <w:sz w:val="20"/>
                <w:szCs w:val="20"/>
                <w:vertAlign w:val="superscript"/>
              </w:rPr>
              <w:t>th</w:t>
            </w:r>
            <w:r w:rsidRPr="00602BED">
              <w:rPr>
                <w:rFonts w:ascii="Lato" w:eastAsia="Times New Roman" w:hAnsi="Lato" w:cs="Times New Roman"/>
                <w:color w:val="000000"/>
                <w:sz w:val="20"/>
                <w:szCs w:val="20"/>
              </w:rPr>
              <w:t xml:space="preserve"> grade narrative text with 80% accuracy, and baseline is 40% accuracy, then the progress reported should include the student’s current percentage of accuracy.  </w:t>
            </w:r>
            <w:r>
              <w:rPr>
                <w:rFonts w:ascii="Lato" w:eastAsia="Times New Roman" w:hAnsi="Lato" w:cs="Times New Roman"/>
                <w:color w:val="000000"/>
                <w:sz w:val="20"/>
                <w:szCs w:val="20"/>
              </w:rPr>
              <w:br/>
            </w:r>
          </w:p>
          <w:p w14:paraId="0EF43F29"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“N” if:</w:t>
            </w:r>
          </w:p>
          <w:p w14:paraId="4B27B467" w14:textId="77777777" w:rsidR="00891FA3" w:rsidRPr="00602BED" w:rsidRDefault="00891FA3" w:rsidP="00891FA3">
            <w:pPr>
              <w:numPr>
                <w:ilvl w:val="0"/>
                <w:numId w:val="4"/>
              </w:numPr>
              <w:spacing w:after="0" w:line="240" w:lineRule="auto"/>
              <w:textAlignment w:val="baseline"/>
              <w:rPr>
                <w:rFonts w:ascii="Lato" w:eastAsia="Times New Roman" w:hAnsi="Lato" w:cs="Arial"/>
                <w:color w:val="000000"/>
                <w:sz w:val="20"/>
                <w:szCs w:val="20"/>
              </w:rPr>
            </w:pPr>
            <w:r w:rsidRPr="00602BED">
              <w:rPr>
                <w:rFonts w:ascii="Lato" w:eastAsia="Times New Roman" w:hAnsi="Lato" w:cs="Times New Roman"/>
                <w:color w:val="000000"/>
                <w:sz w:val="20"/>
                <w:szCs w:val="20"/>
              </w:rPr>
              <w:t>a progress report was not provided as specified in the IEP; </w:t>
            </w:r>
          </w:p>
          <w:p w14:paraId="4D40A936" w14:textId="77777777" w:rsidR="00891FA3" w:rsidRPr="00602BED" w:rsidRDefault="00891FA3" w:rsidP="00891FA3">
            <w:pPr>
              <w:numPr>
                <w:ilvl w:val="0"/>
                <w:numId w:val="4"/>
              </w:numPr>
              <w:spacing w:after="0" w:line="240" w:lineRule="auto"/>
              <w:textAlignment w:val="baseline"/>
              <w:rPr>
                <w:rFonts w:ascii="Lato" w:eastAsia="Times New Roman" w:hAnsi="Lato" w:cs="Arial"/>
                <w:color w:val="000000"/>
                <w:sz w:val="20"/>
                <w:szCs w:val="20"/>
              </w:rPr>
            </w:pPr>
            <w:r w:rsidRPr="00602BED">
              <w:rPr>
                <w:rFonts w:ascii="Lato" w:eastAsia="Times New Roman" w:hAnsi="Lato" w:cs="Times New Roman"/>
                <w:color w:val="000000"/>
                <w:sz w:val="20"/>
                <w:szCs w:val="20"/>
              </w:rPr>
              <w:t xml:space="preserve">progress was not reported on </w:t>
            </w:r>
            <w:proofErr w:type="gramStart"/>
            <w:r w:rsidRPr="00602BED">
              <w:rPr>
                <w:rFonts w:ascii="Lato" w:eastAsia="Times New Roman" w:hAnsi="Lato" w:cs="Times New Roman"/>
                <w:color w:val="000000"/>
                <w:sz w:val="20"/>
                <w:szCs w:val="20"/>
              </w:rPr>
              <w:t>all of</w:t>
            </w:r>
            <w:proofErr w:type="gramEnd"/>
            <w:r w:rsidRPr="00602BED">
              <w:rPr>
                <w:rFonts w:ascii="Lato" w:eastAsia="Times New Roman" w:hAnsi="Lato" w:cs="Times New Roman"/>
                <w:color w:val="000000"/>
                <w:sz w:val="20"/>
                <w:szCs w:val="20"/>
              </w:rPr>
              <w:t xml:space="preserve"> the IEP goals; </w:t>
            </w:r>
            <w:r w:rsidRPr="00602BED">
              <w:rPr>
                <w:rFonts w:ascii="Lato" w:eastAsia="Times New Roman" w:hAnsi="Lato" w:cs="Times New Roman"/>
                <w:b/>
                <w:bCs/>
                <w:color w:val="000000"/>
                <w:sz w:val="20"/>
                <w:szCs w:val="20"/>
              </w:rPr>
              <w:t>or</w:t>
            </w:r>
          </w:p>
          <w:p w14:paraId="44A855A2" w14:textId="7AA251EC" w:rsidR="00891FA3" w:rsidRPr="00944F00" w:rsidRDefault="00891FA3" w:rsidP="00891FA3">
            <w:pPr>
              <w:numPr>
                <w:ilvl w:val="0"/>
                <w:numId w:val="4"/>
              </w:numPr>
              <w:spacing w:after="280" w:line="240" w:lineRule="auto"/>
              <w:textAlignment w:val="baseline"/>
              <w:rPr>
                <w:rFonts w:ascii="Lato" w:eastAsia="Times New Roman" w:hAnsi="Lato" w:cs="Arial"/>
                <w:color w:val="000000"/>
                <w:sz w:val="20"/>
                <w:szCs w:val="20"/>
              </w:rPr>
            </w:pPr>
            <w:r w:rsidRPr="00602BED">
              <w:rPr>
                <w:rFonts w:ascii="Lato" w:eastAsia="Times New Roman" w:hAnsi="Lato" w:cs="Times New Roman"/>
                <w:color w:val="000000"/>
                <w:sz w:val="20"/>
                <w:szCs w:val="20"/>
              </w:rPr>
              <w:t>the reported progress does not match the measurement provided in the annual goal. </w:t>
            </w:r>
          </w:p>
          <w:p w14:paraId="08E9F99A"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Standards:</w:t>
            </w:r>
          </w:p>
          <w:p w14:paraId="131942F1"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Progress reports are provided on the schedule specified in the IEP statement indicating when progress reports will be provided to the parents. The report must address progress toward each stated measurable goal (</w:t>
            </w:r>
            <w:proofErr w:type="gramStart"/>
            <w:r w:rsidRPr="00602BED">
              <w:rPr>
                <w:rFonts w:ascii="Lato" w:eastAsia="Times New Roman" w:hAnsi="Lato" w:cs="Times New Roman"/>
                <w:color w:val="000000"/>
                <w:sz w:val="20"/>
                <w:szCs w:val="20"/>
              </w:rPr>
              <w:t>i.e.</w:t>
            </w:r>
            <w:proofErr w:type="gramEnd"/>
            <w:r w:rsidRPr="00602BED">
              <w:rPr>
                <w:rFonts w:ascii="Lato" w:eastAsia="Times New Roman" w:hAnsi="Lato" w:cs="Times New Roman"/>
                <w:color w:val="000000"/>
                <w:sz w:val="20"/>
                <w:szCs w:val="20"/>
              </w:rPr>
              <w:t xml:space="preserve"> are aligned with/directly related to the goal statement). The reports must also provide data or other information consistent with the measurement for each corresponding goal. </w:t>
            </w:r>
          </w:p>
          <w:p w14:paraId="4B29E1A8" w14:textId="659FA3C5" w:rsidR="00891FA3" w:rsidRPr="00602BED" w:rsidRDefault="00891FA3" w:rsidP="00891FA3">
            <w:pPr>
              <w:spacing w:after="0" w:line="240" w:lineRule="auto"/>
              <w:rPr>
                <w:rFonts w:ascii="Lato" w:eastAsia="Times New Roman" w:hAnsi="Lato" w:cs="Times New Roman"/>
                <w:sz w:val="20"/>
                <w:szCs w:val="20"/>
              </w:rPr>
            </w:pPr>
          </w:p>
          <w:p w14:paraId="20C2B629" w14:textId="4BD8BE9C"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In other words, the reports must provide sufficient information so the parent can determine the degree </w:t>
            </w:r>
            <w:r w:rsidRPr="00602BED">
              <w:rPr>
                <w:rFonts w:ascii="Lato" w:eastAsia="Times New Roman" w:hAnsi="Lato" w:cs="Times New Roman"/>
                <w:color w:val="000000"/>
                <w:sz w:val="20"/>
                <w:szCs w:val="20"/>
              </w:rPr>
              <w:lastRenderedPageBreak/>
              <w:t>to which the student has made progress toward meeting each goal. The data in the report is appropriate to measuring the goal as stated and should include information that matches the stated method of how progress will be measured.</w:t>
            </w:r>
          </w:p>
          <w:p w14:paraId="68D30B59" w14:textId="77777777" w:rsidR="00891FA3" w:rsidRPr="00602BED" w:rsidRDefault="00891FA3" w:rsidP="00891FA3">
            <w:pPr>
              <w:spacing w:after="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747FA"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lastRenderedPageBreak/>
              <w:t>Student-level Correction</w:t>
            </w:r>
          </w:p>
          <w:p w14:paraId="2C40F1DA"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If the progress reports were not provided to the parents, provide them.</w:t>
            </w:r>
          </w:p>
          <w:p w14:paraId="528AFC3B" w14:textId="77777777" w:rsidR="00891FA3" w:rsidRPr="00602BED" w:rsidRDefault="00891FA3" w:rsidP="00891FA3">
            <w:pPr>
              <w:spacing w:after="0" w:line="240" w:lineRule="auto"/>
              <w:rPr>
                <w:rFonts w:ascii="Lato" w:eastAsia="Times New Roman" w:hAnsi="Lato" w:cs="Times New Roman"/>
                <w:sz w:val="20"/>
                <w:szCs w:val="20"/>
              </w:rPr>
            </w:pPr>
          </w:p>
          <w:p w14:paraId="38FB3A93" w14:textId="333CA982" w:rsidR="00891FA3" w:rsidRDefault="00891FA3" w:rsidP="00891FA3">
            <w:pPr>
              <w:spacing w:after="0" w:line="240" w:lineRule="auto"/>
              <w:rPr>
                <w:rFonts w:ascii="Lato" w:eastAsia="Times New Roman" w:hAnsi="Lato" w:cs="Times New Roman"/>
                <w:color w:val="000000"/>
                <w:sz w:val="20"/>
                <w:szCs w:val="20"/>
              </w:rPr>
            </w:pPr>
            <w:r w:rsidRPr="00602BED">
              <w:rPr>
                <w:rFonts w:ascii="Lato" w:eastAsia="Times New Roman" w:hAnsi="Lato" w:cs="Times New Roman"/>
                <w:color w:val="000000"/>
                <w:sz w:val="20"/>
                <w:szCs w:val="20"/>
              </w:rPr>
              <w:t xml:space="preserve">If the progress reports did not adequately reflect the student’s progress towards each of the stated </w:t>
            </w:r>
            <w:r w:rsidRPr="00602BED">
              <w:rPr>
                <w:rFonts w:ascii="Lato" w:eastAsia="Times New Roman" w:hAnsi="Lato" w:cs="Times New Roman"/>
                <w:color w:val="000000"/>
                <w:sz w:val="20"/>
                <w:szCs w:val="20"/>
              </w:rPr>
              <w:lastRenderedPageBreak/>
              <w:t>goals designed to address reading, provide updated progress reports to the parents.</w:t>
            </w:r>
          </w:p>
          <w:p w14:paraId="393F9ECB" w14:textId="58BB9EEC" w:rsidR="006A657C" w:rsidRDefault="006A657C" w:rsidP="00891FA3">
            <w:pPr>
              <w:spacing w:after="0" w:line="240" w:lineRule="auto"/>
              <w:rPr>
                <w:rFonts w:ascii="Lato" w:eastAsia="Times New Roman" w:hAnsi="Lato" w:cs="Times New Roman"/>
                <w:sz w:val="20"/>
                <w:szCs w:val="20"/>
              </w:rPr>
            </w:pPr>
          </w:p>
          <w:p w14:paraId="3F8DCBD5" w14:textId="77777777" w:rsidR="006A657C" w:rsidRPr="006A657C" w:rsidRDefault="006A657C" w:rsidP="006A657C">
            <w:pPr>
              <w:spacing w:after="0" w:line="240" w:lineRule="auto"/>
              <w:rPr>
                <w:rFonts w:ascii="Lato" w:eastAsia="Times New Roman" w:hAnsi="Lato" w:cs="Times New Roman"/>
                <w:sz w:val="20"/>
                <w:szCs w:val="20"/>
              </w:rPr>
            </w:pPr>
            <w:r w:rsidRPr="006A657C">
              <w:rPr>
                <w:rFonts w:ascii="Lato" w:eastAsia="Times New Roman" w:hAnsi="Lato" w:cs="Times New Roman"/>
                <w:b/>
                <w:bCs/>
                <w:i/>
                <w:iCs/>
                <w:sz w:val="20"/>
                <w:szCs w:val="20"/>
              </w:rPr>
              <w:t>Documentation of Student-level correction:</w:t>
            </w:r>
          </w:p>
          <w:p w14:paraId="30CCA105" w14:textId="77777777" w:rsidR="006A657C" w:rsidRPr="00602BED" w:rsidRDefault="006A657C" w:rsidP="00891FA3">
            <w:pPr>
              <w:spacing w:after="0" w:line="240" w:lineRule="auto"/>
              <w:rPr>
                <w:rFonts w:ascii="Lato" w:eastAsia="Times New Roman" w:hAnsi="Lato" w:cs="Times New Roman"/>
                <w:sz w:val="20"/>
                <w:szCs w:val="20"/>
              </w:rPr>
            </w:pPr>
          </w:p>
          <w:p w14:paraId="1902FCC3" w14:textId="2B7C41F4" w:rsidR="00891FA3" w:rsidRDefault="00891FA3" w:rsidP="00891FA3">
            <w:pPr>
              <w:spacing w:after="0" w:line="240" w:lineRule="auto"/>
              <w:rPr>
                <w:rFonts w:ascii="Lato" w:eastAsia="Times New Roman" w:hAnsi="Lato" w:cs="Times New Roman"/>
                <w:sz w:val="20"/>
                <w:szCs w:val="20"/>
              </w:rPr>
            </w:pPr>
          </w:p>
          <w:p w14:paraId="58FAF68B" w14:textId="2ED12896" w:rsidR="006A657C" w:rsidRDefault="006A657C" w:rsidP="00891FA3">
            <w:pPr>
              <w:spacing w:after="0" w:line="240" w:lineRule="auto"/>
              <w:rPr>
                <w:rFonts w:ascii="Lato" w:eastAsia="Times New Roman" w:hAnsi="Lato" w:cs="Times New Roman"/>
                <w:sz w:val="20"/>
                <w:szCs w:val="20"/>
              </w:rPr>
            </w:pPr>
          </w:p>
          <w:p w14:paraId="290EC029" w14:textId="35EEAB2E" w:rsidR="006A657C" w:rsidRDefault="006A657C" w:rsidP="00891FA3">
            <w:pPr>
              <w:spacing w:after="0" w:line="240" w:lineRule="auto"/>
              <w:rPr>
                <w:rFonts w:ascii="Lato" w:eastAsia="Times New Roman" w:hAnsi="Lato" w:cs="Times New Roman"/>
                <w:sz w:val="20"/>
                <w:szCs w:val="20"/>
              </w:rPr>
            </w:pPr>
          </w:p>
          <w:p w14:paraId="2029C5BA" w14:textId="7D932504" w:rsidR="006A657C" w:rsidRDefault="006A657C" w:rsidP="00891FA3">
            <w:pPr>
              <w:spacing w:after="0" w:line="240" w:lineRule="auto"/>
              <w:rPr>
                <w:rFonts w:ascii="Lato" w:eastAsia="Times New Roman" w:hAnsi="Lato" w:cs="Times New Roman"/>
                <w:sz w:val="20"/>
                <w:szCs w:val="20"/>
              </w:rPr>
            </w:pPr>
          </w:p>
          <w:p w14:paraId="1100105A" w14:textId="77777777" w:rsidR="006A657C" w:rsidRPr="00602BED" w:rsidRDefault="006A657C" w:rsidP="00891FA3">
            <w:pPr>
              <w:spacing w:after="0" w:line="240" w:lineRule="auto"/>
              <w:rPr>
                <w:rFonts w:ascii="Lato" w:eastAsia="Times New Roman" w:hAnsi="Lato" w:cs="Times New Roman"/>
                <w:sz w:val="20"/>
                <w:szCs w:val="20"/>
              </w:rPr>
            </w:pPr>
          </w:p>
          <w:p w14:paraId="318194CA" w14:textId="77777777" w:rsidR="00E40A93" w:rsidRDefault="00E40A93" w:rsidP="00E40A93">
            <w:pPr>
              <w:rPr>
                <w:rFonts w:ascii="Lato" w:hAnsi="Lato"/>
                <w:sz w:val="20"/>
                <w:szCs w:val="20"/>
              </w:rPr>
            </w:pPr>
            <w:r>
              <w:rPr>
                <w:rFonts w:ascii="Lato" w:hAnsi="Lato"/>
                <w:b/>
                <w:bCs/>
                <w:i/>
                <w:iCs/>
                <w:color w:val="000000"/>
                <w:sz w:val="20"/>
                <w:szCs w:val="20"/>
              </w:rPr>
              <w:t>Current Compliance:</w:t>
            </w:r>
          </w:p>
          <w:p w14:paraId="5335CB78" w14:textId="293CF00C" w:rsidR="00E40A93" w:rsidRDefault="00E40A93" w:rsidP="00E40A93">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51CB9C60"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0B3AEA4B"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6E3AE36F"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64340F42"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C3A5395"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IEP form(s)</w:t>
            </w:r>
          </w:p>
          <w:p w14:paraId="24A55798"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staff handbook</w:t>
            </w:r>
          </w:p>
          <w:p w14:paraId="761E1B3C"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written special education procedures and policies</w:t>
            </w:r>
          </w:p>
          <w:p w14:paraId="7C07D5C3"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53A09B8A"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lastRenderedPageBreak/>
              <w:t>Staff will attend workshops (including regular education staff, as appropriate)</w:t>
            </w:r>
          </w:p>
          <w:p w14:paraId="537BE728"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535FC432"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Other (provide details):</w:t>
            </w:r>
          </w:p>
          <w:p w14:paraId="1BF683C3" w14:textId="77777777" w:rsidR="00E40A93" w:rsidRDefault="00E40A93" w:rsidP="00E40A93">
            <w:pPr>
              <w:rPr>
                <w:rFonts w:ascii="Lato" w:eastAsia="Times New Roman" w:hAnsi="Lato"/>
                <w:sz w:val="20"/>
                <w:szCs w:val="20"/>
              </w:rPr>
            </w:pPr>
          </w:p>
          <w:p w14:paraId="5B29A242" w14:textId="77777777" w:rsidR="00E40A93" w:rsidRDefault="00E40A93" w:rsidP="00E40A93">
            <w:pPr>
              <w:rPr>
                <w:rFonts w:ascii="Lato" w:eastAsia="Times New Roman" w:hAnsi="Lato"/>
                <w:sz w:val="20"/>
                <w:szCs w:val="20"/>
              </w:rPr>
            </w:pPr>
          </w:p>
          <w:p w14:paraId="6742B6AF" w14:textId="77777777" w:rsidR="00E40A93" w:rsidRDefault="00E40A93" w:rsidP="00E40A93">
            <w:pPr>
              <w:rPr>
                <w:rFonts w:ascii="Lato" w:eastAsia="Times New Roman" w:hAnsi="Lato"/>
                <w:sz w:val="20"/>
                <w:szCs w:val="20"/>
              </w:rPr>
            </w:pPr>
          </w:p>
          <w:p w14:paraId="05674952" w14:textId="77777777" w:rsidR="00E40A93" w:rsidRDefault="00E40A93" w:rsidP="00E40A93">
            <w:pPr>
              <w:rPr>
                <w:rFonts w:ascii="Lato" w:eastAsia="Times New Roman" w:hAnsi="Lato"/>
                <w:sz w:val="20"/>
                <w:szCs w:val="20"/>
              </w:rPr>
            </w:pPr>
          </w:p>
          <w:p w14:paraId="36EE71E7" w14:textId="0F9DD7C1" w:rsidR="006A657C" w:rsidRDefault="006A657C" w:rsidP="00891FA3">
            <w:pPr>
              <w:spacing w:after="0" w:line="240" w:lineRule="auto"/>
              <w:rPr>
                <w:rFonts w:ascii="Lato" w:eastAsia="Times New Roman" w:hAnsi="Lato" w:cs="Times New Roman"/>
                <w:color w:val="000000"/>
                <w:sz w:val="20"/>
                <w:szCs w:val="20"/>
              </w:rPr>
            </w:pPr>
          </w:p>
          <w:p w14:paraId="356AB80B" w14:textId="77777777" w:rsidR="00E40A93" w:rsidRDefault="00E40A93" w:rsidP="00891FA3">
            <w:pPr>
              <w:spacing w:after="0" w:line="240" w:lineRule="auto"/>
              <w:rPr>
                <w:rFonts w:ascii="Lato" w:eastAsia="Times New Roman" w:hAnsi="Lato" w:cs="Times New Roman"/>
                <w:color w:val="000000"/>
                <w:sz w:val="20"/>
                <w:szCs w:val="20"/>
              </w:rPr>
            </w:pPr>
          </w:p>
          <w:p w14:paraId="16B17827" w14:textId="77777777" w:rsidR="006A657C" w:rsidRDefault="006A657C" w:rsidP="00891FA3">
            <w:pPr>
              <w:spacing w:after="0" w:line="240" w:lineRule="auto"/>
              <w:rPr>
                <w:rFonts w:ascii="Lato" w:eastAsia="Times New Roman" w:hAnsi="Lato" w:cs="Times New Roman"/>
                <w:b/>
                <w:bCs/>
                <w:i/>
                <w:iCs/>
                <w:sz w:val="20"/>
                <w:szCs w:val="20"/>
              </w:rPr>
            </w:pPr>
            <w:r w:rsidRPr="006A657C">
              <w:rPr>
                <w:rFonts w:ascii="Lato" w:eastAsia="Times New Roman" w:hAnsi="Lato" w:cs="Times New Roman"/>
                <w:b/>
                <w:bCs/>
                <w:i/>
                <w:iCs/>
                <w:sz w:val="20"/>
                <w:szCs w:val="20"/>
              </w:rPr>
              <w:t>Other Notes:</w:t>
            </w:r>
          </w:p>
          <w:p w14:paraId="128CCA6F" w14:textId="08181CBC" w:rsidR="00E40A93" w:rsidRDefault="00E40A93" w:rsidP="00891FA3">
            <w:pPr>
              <w:spacing w:after="0" w:line="240" w:lineRule="auto"/>
              <w:rPr>
                <w:rFonts w:ascii="Lato" w:eastAsia="Times New Roman" w:hAnsi="Lato" w:cs="Times New Roman"/>
                <w:b/>
                <w:bCs/>
                <w:i/>
                <w:iCs/>
                <w:sz w:val="20"/>
                <w:szCs w:val="20"/>
              </w:rPr>
            </w:pPr>
          </w:p>
          <w:p w14:paraId="20131A03" w14:textId="77777777" w:rsidR="000C7366" w:rsidRDefault="000C7366" w:rsidP="00891FA3">
            <w:pPr>
              <w:spacing w:after="0" w:line="240" w:lineRule="auto"/>
              <w:rPr>
                <w:rFonts w:ascii="Lato" w:eastAsia="Times New Roman" w:hAnsi="Lato" w:cs="Times New Roman"/>
                <w:b/>
                <w:bCs/>
                <w:i/>
                <w:iCs/>
                <w:sz w:val="20"/>
                <w:szCs w:val="20"/>
              </w:rPr>
            </w:pPr>
          </w:p>
          <w:p w14:paraId="068B6BBE" w14:textId="77777777" w:rsidR="00E40A93" w:rsidRDefault="00E40A93" w:rsidP="00891FA3">
            <w:pPr>
              <w:spacing w:after="0" w:line="240" w:lineRule="auto"/>
              <w:rPr>
                <w:rFonts w:ascii="Lato" w:eastAsia="Times New Roman" w:hAnsi="Lato" w:cs="Times New Roman"/>
                <w:b/>
                <w:bCs/>
                <w:i/>
                <w:iCs/>
                <w:sz w:val="20"/>
                <w:szCs w:val="20"/>
              </w:rPr>
            </w:pPr>
          </w:p>
          <w:p w14:paraId="7EC20042" w14:textId="77777777" w:rsidR="00E40A93" w:rsidRDefault="00E40A93" w:rsidP="00891FA3">
            <w:pPr>
              <w:spacing w:after="0" w:line="240" w:lineRule="auto"/>
              <w:rPr>
                <w:rFonts w:ascii="Lato" w:eastAsia="Times New Roman" w:hAnsi="Lato" w:cs="Times New Roman"/>
                <w:b/>
                <w:bCs/>
                <w:i/>
                <w:iCs/>
                <w:sz w:val="20"/>
                <w:szCs w:val="20"/>
              </w:rPr>
            </w:pPr>
          </w:p>
          <w:p w14:paraId="1A5D5590" w14:textId="77777777" w:rsidR="00E40A93" w:rsidRDefault="00E40A93" w:rsidP="00891FA3">
            <w:pPr>
              <w:spacing w:after="0" w:line="240" w:lineRule="auto"/>
              <w:rPr>
                <w:rFonts w:ascii="Lato" w:eastAsia="Times New Roman" w:hAnsi="Lato" w:cs="Times New Roman"/>
                <w:b/>
                <w:bCs/>
                <w:i/>
                <w:iCs/>
                <w:sz w:val="20"/>
                <w:szCs w:val="20"/>
              </w:rPr>
            </w:pPr>
          </w:p>
          <w:p w14:paraId="1730F104" w14:textId="77777777" w:rsidR="00E40A93" w:rsidRDefault="00E40A93" w:rsidP="00891FA3">
            <w:pPr>
              <w:spacing w:after="0" w:line="240" w:lineRule="auto"/>
              <w:rPr>
                <w:rFonts w:ascii="Lato" w:eastAsia="Times New Roman" w:hAnsi="Lato" w:cs="Times New Roman"/>
                <w:b/>
                <w:bCs/>
                <w:i/>
                <w:iCs/>
                <w:sz w:val="20"/>
                <w:szCs w:val="20"/>
              </w:rPr>
            </w:pPr>
          </w:p>
          <w:p w14:paraId="12F15FBC" w14:textId="77777777" w:rsidR="00E40A93" w:rsidRDefault="00E40A93" w:rsidP="00891FA3">
            <w:pPr>
              <w:spacing w:after="0" w:line="240" w:lineRule="auto"/>
              <w:rPr>
                <w:rFonts w:ascii="Lato" w:eastAsia="Times New Roman" w:hAnsi="Lato" w:cs="Times New Roman"/>
                <w:b/>
                <w:bCs/>
                <w:i/>
                <w:iCs/>
                <w:sz w:val="20"/>
                <w:szCs w:val="20"/>
              </w:rPr>
            </w:pPr>
          </w:p>
          <w:p w14:paraId="7D7F1AB4" w14:textId="77777777" w:rsidR="00E40A93" w:rsidRDefault="00E40A93" w:rsidP="00891FA3">
            <w:pPr>
              <w:spacing w:after="0" w:line="240" w:lineRule="auto"/>
              <w:rPr>
                <w:rFonts w:ascii="Lato" w:eastAsia="Times New Roman" w:hAnsi="Lato" w:cs="Times New Roman"/>
                <w:b/>
                <w:bCs/>
                <w:i/>
                <w:iCs/>
                <w:sz w:val="20"/>
                <w:szCs w:val="20"/>
              </w:rPr>
            </w:pPr>
          </w:p>
          <w:p w14:paraId="2A1E54AD" w14:textId="77777777" w:rsidR="00E40A93" w:rsidRDefault="00E40A93" w:rsidP="00891FA3">
            <w:pPr>
              <w:spacing w:after="0" w:line="240" w:lineRule="auto"/>
              <w:rPr>
                <w:rFonts w:ascii="Lato" w:eastAsia="Times New Roman" w:hAnsi="Lato" w:cs="Times New Roman"/>
                <w:b/>
                <w:bCs/>
                <w:i/>
                <w:iCs/>
                <w:sz w:val="20"/>
                <w:szCs w:val="20"/>
              </w:rPr>
            </w:pPr>
          </w:p>
          <w:p w14:paraId="5B8EF272" w14:textId="77777777" w:rsidR="00E40A93" w:rsidRDefault="00E40A93" w:rsidP="00891FA3">
            <w:pPr>
              <w:spacing w:after="0" w:line="240" w:lineRule="auto"/>
              <w:rPr>
                <w:rFonts w:ascii="Lato" w:eastAsia="Times New Roman" w:hAnsi="Lato" w:cs="Times New Roman"/>
                <w:b/>
                <w:bCs/>
                <w:i/>
                <w:iCs/>
                <w:sz w:val="20"/>
                <w:szCs w:val="20"/>
              </w:rPr>
            </w:pPr>
          </w:p>
          <w:p w14:paraId="0CEAD6AC" w14:textId="68A34B5C" w:rsidR="00E40A93" w:rsidRPr="00602BED" w:rsidRDefault="00E40A93" w:rsidP="00891FA3">
            <w:pPr>
              <w:spacing w:after="0" w:line="240" w:lineRule="auto"/>
              <w:rPr>
                <w:rFonts w:ascii="Lato" w:eastAsia="Times New Roman" w:hAnsi="Lato" w:cs="Times New Roman"/>
                <w:sz w:val="20"/>
                <w:szCs w:val="20"/>
              </w:rPr>
            </w:pPr>
          </w:p>
        </w:tc>
      </w:tr>
      <w:tr w:rsidR="00891FA3" w:rsidRPr="00602BED" w14:paraId="548851AA" w14:textId="77777777" w:rsidTr="00891FA3">
        <w:trPr>
          <w:jc w:val="center"/>
        </w:trPr>
        <w:tc>
          <w:tcPr>
            <w:tcW w:w="125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hideMark/>
          </w:tcPr>
          <w:p w14:paraId="5C25AE2D" w14:textId="77777777" w:rsidR="00891FA3" w:rsidRPr="00602BED" w:rsidRDefault="00891FA3" w:rsidP="00891FA3">
            <w:pPr>
              <w:spacing w:after="0" w:line="240" w:lineRule="auto"/>
              <w:jc w:val="center"/>
              <w:rPr>
                <w:rFonts w:ascii="Lato" w:eastAsia="Times New Roman" w:hAnsi="Lato" w:cs="Times New Roman"/>
                <w:sz w:val="20"/>
                <w:szCs w:val="20"/>
              </w:rPr>
            </w:pPr>
            <w:r w:rsidRPr="00602BED">
              <w:rPr>
                <w:rFonts w:ascii="Lato" w:eastAsia="Times New Roman" w:hAnsi="Lato" w:cs="Times New Roman"/>
                <w:b/>
                <w:bCs/>
                <w:color w:val="000000"/>
                <w:sz w:val="20"/>
                <w:szCs w:val="20"/>
              </w:rPr>
              <w:lastRenderedPageBreak/>
              <w:t>IMP-4</w:t>
            </w:r>
          </w:p>
          <w:p w14:paraId="4372EC55" w14:textId="50773F33" w:rsidR="00891FA3" w:rsidRDefault="00891FA3" w:rsidP="00E40A93">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sz w:val="20"/>
                <w:szCs w:val="20"/>
              </w:rPr>
              <w:br/>
            </w:r>
            <w:r w:rsidRPr="00602BED">
              <w:rPr>
                <w:rFonts w:ascii="Lato" w:eastAsia="Times New Roman" w:hAnsi="Lato" w:cs="Times New Roman"/>
                <w:b/>
                <w:bCs/>
                <w:color w:val="000000"/>
                <w:sz w:val="20"/>
                <w:szCs w:val="20"/>
              </w:rPr>
              <w:lastRenderedPageBreak/>
              <w:t>IMP-4 Cont’d</w:t>
            </w:r>
          </w:p>
          <w:p w14:paraId="09C067E4" w14:textId="355E3992" w:rsidR="00E40A93" w:rsidRDefault="00E40A93" w:rsidP="00E40A93">
            <w:pPr>
              <w:spacing w:after="240" w:line="240" w:lineRule="auto"/>
              <w:jc w:val="center"/>
              <w:rPr>
                <w:rFonts w:ascii="Lato" w:eastAsia="Times New Roman" w:hAnsi="Lato" w:cs="Times New Roman"/>
                <w:b/>
                <w:bCs/>
                <w:color w:val="000000"/>
                <w:sz w:val="20"/>
                <w:szCs w:val="20"/>
              </w:rPr>
            </w:pPr>
          </w:p>
          <w:p w14:paraId="7AD3622A" w14:textId="1A69D414" w:rsidR="00E40A93" w:rsidRDefault="00E40A93" w:rsidP="00E40A93">
            <w:pPr>
              <w:spacing w:after="240" w:line="240" w:lineRule="auto"/>
              <w:jc w:val="center"/>
              <w:rPr>
                <w:rFonts w:ascii="Lato" w:eastAsia="Times New Roman" w:hAnsi="Lato" w:cs="Times New Roman"/>
                <w:b/>
                <w:bCs/>
                <w:color w:val="000000"/>
                <w:sz w:val="20"/>
                <w:szCs w:val="20"/>
              </w:rPr>
            </w:pPr>
          </w:p>
          <w:p w14:paraId="68F9CF9E" w14:textId="529EBDC2" w:rsidR="00E40A93" w:rsidRDefault="00E40A93" w:rsidP="00E40A93">
            <w:pPr>
              <w:spacing w:after="240" w:line="240" w:lineRule="auto"/>
              <w:jc w:val="center"/>
              <w:rPr>
                <w:rFonts w:ascii="Lato" w:eastAsia="Times New Roman" w:hAnsi="Lato" w:cs="Times New Roman"/>
                <w:b/>
                <w:bCs/>
                <w:color w:val="000000"/>
                <w:sz w:val="20"/>
                <w:szCs w:val="20"/>
              </w:rPr>
            </w:pPr>
          </w:p>
          <w:p w14:paraId="2EE2A1C1" w14:textId="476440A1" w:rsidR="00E40A93" w:rsidRDefault="00E40A93" w:rsidP="00E40A93">
            <w:pPr>
              <w:spacing w:after="240" w:line="240" w:lineRule="auto"/>
              <w:jc w:val="center"/>
              <w:rPr>
                <w:rFonts w:ascii="Lato" w:eastAsia="Times New Roman" w:hAnsi="Lato" w:cs="Times New Roman"/>
                <w:b/>
                <w:bCs/>
                <w:color w:val="000000"/>
                <w:sz w:val="20"/>
                <w:szCs w:val="20"/>
              </w:rPr>
            </w:pPr>
          </w:p>
          <w:p w14:paraId="6C104052" w14:textId="46806FD7" w:rsidR="00E40A93" w:rsidRDefault="00E40A93" w:rsidP="00E40A93">
            <w:pPr>
              <w:spacing w:after="240" w:line="240" w:lineRule="auto"/>
              <w:jc w:val="center"/>
              <w:rPr>
                <w:rFonts w:ascii="Lato" w:eastAsia="Times New Roman" w:hAnsi="Lato" w:cs="Times New Roman"/>
                <w:b/>
                <w:bCs/>
                <w:color w:val="000000"/>
                <w:sz w:val="20"/>
                <w:szCs w:val="20"/>
              </w:rPr>
            </w:pPr>
          </w:p>
          <w:p w14:paraId="484F743B" w14:textId="2B2ACF34" w:rsidR="00E40A93" w:rsidRDefault="00E40A93" w:rsidP="00E40A93">
            <w:pPr>
              <w:spacing w:after="240" w:line="240" w:lineRule="auto"/>
              <w:jc w:val="center"/>
              <w:rPr>
                <w:rFonts w:ascii="Lato" w:eastAsia="Times New Roman" w:hAnsi="Lato" w:cs="Times New Roman"/>
                <w:b/>
                <w:bCs/>
                <w:color w:val="000000"/>
                <w:sz w:val="20"/>
                <w:szCs w:val="20"/>
              </w:rPr>
            </w:pPr>
          </w:p>
          <w:p w14:paraId="245BDA94" w14:textId="72DD2DB0" w:rsidR="00E40A93" w:rsidRDefault="00E40A93" w:rsidP="00E40A93">
            <w:pPr>
              <w:spacing w:after="240" w:line="240" w:lineRule="auto"/>
              <w:jc w:val="center"/>
              <w:rPr>
                <w:rFonts w:ascii="Lato" w:eastAsia="Times New Roman" w:hAnsi="Lato" w:cs="Times New Roman"/>
                <w:b/>
                <w:bCs/>
                <w:color w:val="000000"/>
                <w:sz w:val="20"/>
                <w:szCs w:val="20"/>
              </w:rPr>
            </w:pPr>
          </w:p>
          <w:p w14:paraId="2A2EB58B" w14:textId="5CF77208" w:rsidR="00E40A93" w:rsidRDefault="00E40A93" w:rsidP="00E40A93">
            <w:pPr>
              <w:spacing w:after="240" w:line="240" w:lineRule="auto"/>
              <w:jc w:val="center"/>
              <w:rPr>
                <w:rFonts w:ascii="Lato" w:eastAsia="Times New Roman" w:hAnsi="Lato" w:cs="Times New Roman"/>
                <w:b/>
                <w:bCs/>
                <w:color w:val="000000"/>
                <w:sz w:val="20"/>
                <w:szCs w:val="20"/>
              </w:rPr>
            </w:pPr>
          </w:p>
          <w:p w14:paraId="1BDE8343" w14:textId="425E5976" w:rsidR="00E40A93" w:rsidRDefault="00E40A93" w:rsidP="00E40A93">
            <w:pPr>
              <w:spacing w:after="240" w:line="240" w:lineRule="auto"/>
              <w:jc w:val="center"/>
              <w:rPr>
                <w:rFonts w:ascii="Lato" w:eastAsia="Times New Roman" w:hAnsi="Lato" w:cs="Times New Roman"/>
                <w:b/>
                <w:bCs/>
                <w:color w:val="000000"/>
                <w:sz w:val="20"/>
                <w:szCs w:val="20"/>
              </w:rPr>
            </w:pPr>
          </w:p>
          <w:p w14:paraId="389ADF95" w14:textId="28801732" w:rsidR="00E40A93" w:rsidRDefault="00E40A93" w:rsidP="00E40A93">
            <w:pPr>
              <w:spacing w:after="240" w:line="240" w:lineRule="auto"/>
              <w:jc w:val="center"/>
              <w:rPr>
                <w:rFonts w:ascii="Lato" w:eastAsia="Times New Roman" w:hAnsi="Lato" w:cs="Times New Roman"/>
                <w:b/>
                <w:bCs/>
                <w:color w:val="000000"/>
                <w:sz w:val="20"/>
                <w:szCs w:val="20"/>
              </w:rPr>
            </w:pPr>
          </w:p>
          <w:p w14:paraId="55069841" w14:textId="790BCD34" w:rsidR="00E40A93" w:rsidRDefault="00E40A93" w:rsidP="00E40A93">
            <w:pPr>
              <w:spacing w:after="240" w:line="240" w:lineRule="auto"/>
              <w:jc w:val="center"/>
              <w:rPr>
                <w:rFonts w:ascii="Lato" w:eastAsia="Times New Roman" w:hAnsi="Lato" w:cs="Times New Roman"/>
                <w:b/>
                <w:bCs/>
                <w:color w:val="000000"/>
                <w:sz w:val="20"/>
                <w:szCs w:val="20"/>
              </w:rPr>
            </w:pPr>
          </w:p>
          <w:p w14:paraId="54CC2AB1" w14:textId="378EAA3C" w:rsidR="00E40A93" w:rsidRDefault="00E40A93" w:rsidP="00E40A93">
            <w:pPr>
              <w:spacing w:after="240" w:line="240" w:lineRule="auto"/>
              <w:jc w:val="center"/>
              <w:rPr>
                <w:rFonts w:ascii="Lato" w:eastAsia="Times New Roman" w:hAnsi="Lato" w:cs="Times New Roman"/>
                <w:b/>
                <w:bCs/>
                <w:color w:val="000000"/>
                <w:sz w:val="20"/>
                <w:szCs w:val="20"/>
              </w:rPr>
            </w:pPr>
          </w:p>
          <w:p w14:paraId="772582C8" w14:textId="75171B54" w:rsidR="00E40A93" w:rsidRDefault="00E40A93" w:rsidP="00E40A93">
            <w:pPr>
              <w:spacing w:after="240" w:line="240" w:lineRule="auto"/>
              <w:jc w:val="center"/>
              <w:rPr>
                <w:rFonts w:ascii="Lato" w:eastAsia="Times New Roman" w:hAnsi="Lato" w:cs="Times New Roman"/>
                <w:b/>
                <w:bCs/>
                <w:color w:val="000000"/>
                <w:sz w:val="20"/>
                <w:szCs w:val="20"/>
              </w:rPr>
            </w:pPr>
          </w:p>
          <w:p w14:paraId="12805C48" w14:textId="6160E5E2" w:rsidR="00E40A93" w:rsidRDefault="00E40A93" w:rsidP="00E40A93">
            <w:pPr>
              <w:spacing w:after="240" w:line="240" w:lineRule="auto"/>
              <w:jc w:val="center"/>
              <w:rPr>
                <w:rFonts w:ascii="Lato" w:eastAsia="Times New Roman" w:hAnsi="Lato" w:cs="Times New Roman"/>
                <w:b/>
                <w:bCs/>
                <w:color w:val="000000"/>
                <w:sz w:val="20"/>
                <w:szCs w:val="20"/>
              </w:rPr>
            </w:pPr>
          </w:p>
          <w:p w14:paraId="5D6003FD" w14:textId="4785E889" w:rsidR="00E40A93" w:rsidRDefault="00E40A93" w:rsidP="00E40A93">
            <w:pPr>
              <w:spacing w:after="240" w:line="240" w:lineRule="auto"/>
              <w:jc w:val="center"/>
              <w:rPr>
                <w:rFonts w:ascii="Lato" w:eastAsia="Times New Roman" w:hAnsi="Lato" w:cs="Times New Roman"/>
                <w:b/>
                <w:bCs/>
                <w:color w:val="000000"/>
                <w:sz w:val="20"/>
                <w:szCs w:val="20"/>
              </w:rPr>
            </w:pPr>
          </w:p>
          <w:p w14:paraId="7736B19F" w14:textId="08492982" w:rsidR="00E40A93" w:rsidRDefault="00E40A93" w:rsidP="00E40A93">
            <w:pPr>
              <w:spacing w:after="240" w:line="240" w:lineRule="auto"/>
              <w:jc w:val="center"/>
              <w:rPr>
                <w:rFonts w:ascii="Lato" w:eastAsia="Times New Roman" w:hAnsi="Lato" w:cs="Times New Roman"/>
                <w:b/>
                <w:bCs/>
                <w:color w:val="000000"/>
                <w:sz w:val="20"/>
                <w:szCs w:val="20"/>
              </w:rPr>
            </w:pPr>
          </w:p>
          <w:p w14:paraId="79CA26BB" w14:textId="5B3CD136" w:rsidR="00E40A93" w:rsidRDefault="00E40A93" w:rsidP="00E40A93">
            <w:pPr>
              <w:spacing w:after="240" w:line="240" w:lineRule="auto"/>
              <w:jc w:val="center"/>
              <w:rPr>
                <w:rFonts w:ascii="Lato" w:eastAsia="Times New Roman" w:hAnsi="Lato" w:cs="Times New Roman"/>
                <w:b/>
                <w:bCs/>
                <w:color w:val="000000"/>
                <w:sz w:val="20"/>
                <w:szCs w:val="20"/>
              </w:rPr>
            </w:pPr>
          </w:p>
          <w:p w14:paraId="0BABDC0F" w14:textId="5B25E9B7" w:rsidR="00E40A93" w:rsidRDefault="00E40A93" w:rsidP="00E40A93">
            <w:pPr>
              <w:spacing w:after="240" w:line="240" w:lineRule="auto"/>
              <w:jc w:val="center"/>
              <w:rPr>
                <w:rFonts w:ascii="Lato" w:eastAsia="Times New Roman" w:hAnsi="Lato" w:cs="Times New Roman"/>
                <w:b/>
                <w:bCs/>
                <w:color w:val="000000"/>
                <w:sz w:val="20"/>
                <w:szCs w:val="20"/>
              </w:rPr>
            </w:pPr>
            <w:r w:rsidRPr="00602BED">
              <w:rPr>
                <w:rFonts w:ascii="Lato" w:eastAsia="Times New Roman" w:hAnsi="Lato" w:cs="Times New Roman"/>
                <w:b/>
                <w:bCs/>
                <w:color w:val="000000"/>
                <w:sz w:val="20"/>
                <w:szCs w:val="20"/>
              </w:rPr>
              <w:lastRenderedPageBreak/>
              <w:t>IMP-4 Cont’d</w:t>
            </w:r>
          </w:p>
          <w:p w14:paraId="239EF274" w14:textId="77777777" w:rsidR="006A657C" w:rsidRPr="006A657C" w:rsidRDefault="006A657C" w:rsidP="006A657C">
            <w:pPr>
              <w:rPr>
                <w:rFonts w:ascii="Lato" w:eastAsia="Times New Roman" w:hAnsi="Lato" w:cs="Times New Roman"/>
                <w:sz w:val="20"/>
                <w:szCs w:val="20"/>
              </w:rPr>
            </w:pPr>
          </w:p>
          <w:p w14:paraId="4E8B9532" w14:textId="77777777" w:rsidR="006A657C" w:rsidRPr="006A657C" w:rsidRDefault="006A657C" w:rsidP="006A657C">
            <w:pPr>
              <w:rPr>
                <w:rFonts w:ascii="Lato" w:eastAsia="Times New Roman" w:hAnsi="Lato" w:cs="Times New Roman"/>
                <w:sz w:val="20"/>
                <w:szCs w:val="20"/>
              </w:rPr>
            </w:pPr>
          </w:p>
          <w:p w14:paraId="5873600B" w14:textId="77777777" w:rsidR="006A657C" w:rsidRPr="006A657C" w:rsidRDefault="006A657C" w:rsidP="006A657C">
            <w:pPr>
              <w:rPr>
                <w:rFonts w:ascii="Lato" w:eastAsia="Times New Roman" w:hAnsi="Lato" w:cs="Times New Roman"/>
                <w:sz w:val="20"/>
                <w:szCs w:val="20"/>
              </w:rPr>
            </w:pPr>
          </w:p>
          <w:p w14:paraId="5B3C52D0" w14:textId="77777777" w:rsidR="006A657C" w:rsidRPr="006A657C" w:rsidRDefault="006A657C" w:rsidP="006A657C">
            <w:pPr>
              <w:rPr>
                <w:rFonts w:ascii="Lato" w:eastAsia="Times New Roman" w:hAnsi="Lato" w:cs="Times New Roman"/>
                <w:sz w:val="20"/>
                <w:szCs w:val="20"/>
              </w:rPr>
            </w:pPr>
          </w:p>
          <w:p w14:paraId="5C794BAF" w14:textId="77777777" w:rsidR="006A657C" w:rsidRPr="006A657C" w:rsidRDefault="006A657C" w:rsidP="006A657C">
            <w:pPr>
              <w:rPr>
                <w:rFonts w:ascii="Lato" w:eastAsia="Times New Roman" w:hAnsi="Lato" w:cs="Times New Roman"/>
                <w:sz w:val="20"/>
                <w:szCs w:val="20"/>
              </w:rPr>
            </w:pPr>
          </w:p>
          <w:p w14:paraId="61C41DCA" w14:textId="77777777" w:rsidR="006A657C" w:rsidRPr="006A657C" w:rsidRDefault="006A657C" w:rsidP="006A657C">
            <w:pPr>
              <w:rPr>
                <w:rFonts w:ascii="Lato" w:eastAsia="Times New Roman" w:hAnsi="Lato" w:cs="Times New Roman"/>
                <w:sz w:val="20"/>
                <w:szCs w:val="20"/>
              </w:rPr>
            </w:pPr>
          </w:p>
          <w:p w14:paraId="13919848" w14:textId="77777777" w:rsidR="006A657C" w:rsidRPr="006A657C" w:rsidRDefault="006A657C" w:rsidP="006A657C">
            <w:pPr>
              <w:rPr>
                <w:rFonts w:ascii="Lato" w:eastAsia="Times New Roman" w:hAnsi="Lato" w:cs="Times New Roman"/>
                <w:sz w:val="20"/>
                <w:szCs w:val="20"/>
              </w:rPr>
            </w:pPr>
          </w:p>
          <w:p w14:paraId="33D1E1DC" w14:textId="77777777" w:rsidR="006A657C" w:rsidRPr="006A657C" w:rsidRDefault="006A657C" w:rsidP="006A657C">
            <w:pPr>
              <w:rPr>
                <w:rFonts w:ascii="Lato" w:eastAsia="Times New Roman" w:hAnsi="Lato" w:cs="Times New Roman"/>
                <w:sz w:val="20"/>
                <w:szCs w:val="20"/>
              </w:rPr>
            </w:pPr>
          </w:p>
          <w:p w14:paraId="45E1ACDF" w14:textId="77777777" w:rsidR="006A657C" w:rsidRPr="006A657C" w:rsidRDefault="006A657C" w:rsidP="006A657C">
            <w:pPr>
              <w:rPr>
                <w:rFonts w:ascii="Lato" w:eastAsia="Times New Roman" w:hAnsi="Lato" w:cs="Times New Roman"/>
                <w:sz w:val="20"/>
                <w:szCs w:val="20"/>
              </w:rPr>
            </w:pPr>
          </w:p>
          <w:p w14:paraId="264BE7DD" w14:textId="77777777" w:rsidR="006A657C" w:rsidRPr="006A657C" w:rsidRDefault="006A657C" w:rsidP="006A657C">
            <w:pPr>
              <w:rPr>
                <w:rFonts w:ascii="Lato" w:eastAsia="Times New Roman" w:hAnsi="Lato" w:cs="Times New Roman"/>
                <w:sz w:val="20"/>
                <w:szCs w:val="20"/>
              </w:rPr>
            </w:pPr>
          </w:p>
          <w:p w14:paraId="3CAA8E7E" w14:textId="77777777" w:rsidR="006A657C" w:rsidRPr="006A657C" w:rsidRDefault="006A657C" w:rsidP="006A657C">
            <w:pPr>
              <w:rPr>
                <w:rFonts w:ascii="Lato" w:eastAsia="Times New Roman" w:hAnsi="Lato" w:cs="Times New Roman"/>
                <w:sz w:val="20"/>
                <w:szCs w:val="20"/>
              </w:rPr>
            </w:pPr>
          </w:p>
          <w:p w14:paraId="2C0FAFFB" w14:textId="77777777" w:rsidR="006A657C" w:rsidRPr="006A657C" w:rsidRDefault="006A657C" w:rsidP="006A657C">
            <w:pPr>
              <w:rPr>
                <w:rFonts w:ascii="Lato" w:eastAsia="Times New Roman" w:hAnsi="Lato" w:cs="Times New Roman"/>
                <w:sz w:val="20"/>
                <w:szCs w:val="20"/>
              </w:rPr>
            </w:pPr>
          </w:p>
          <w:p w14:paraId="373FDD79" w14:textId="77777777" w:rsidR="006A657C" w:rsidRPr="006A657C" w:rsidRDefault="006A657C" w:rsidP="006A657C">
            <w:pPr>
              <w:rPr>
                <w:rFonts w:ascii="Lato" w:eastAsia="Times New Roman" w:hAnsi="Lato" w:cs="Times New Roman"/>
                <w:sz w:val="20"/>
                <w:szCs w:val="20"/>
              </w:rPr>
            </w:pPr>
          </w:p>
          <w:p w14:paraId="78FC17C7" w14:textId="77777777" w:rsidR="006A657C" w:rsidRPr="006A657C" w:rsidRDefault="006A657C" w:rsidP="006A657C">
            <w:pPr>
              <w:rPr>
                <w:rFonts w:ascii="Lato" w:eastAsia="Times New Roman" w:hAnsi="Lato" w:cs="Times New Roman"/>
                <w:sz w:val="20"/>
                <w:szCs w:val="20"/>
              </w:rPr>
            </w:pPr>
          </w:p>
          <w:p w14:paraId="18B1F3AA" w14:textId="77777777" w:rsidR="006A657C" w:rsidRPr="006A657C" w:rsidRDefault="006A657C" w:rsidP="006A657C">
            <w:pPr>
              <w:rPr>
                <w:rFonts w:ascii="Lato" w:eastAsia="Times New Roman" w:hAnsi="Lato" w:cs="Times New Roman"/>
                <w:sz w:val="20"/>
                <w:szCs w:val="20"/>
              </w:rPr>
            </w:pPr>
          </w:p>
          <w:p w14:paraId="32B2BFA0" w14:textId="77777777" w:rsidR="006A657C" w:rsidRPr="006A657C" w:rsidRDefault="006A657C" w:rsidP="006A657C">
            <w:pPr>
              <w:rPr>
                <w:rFonts w:ascii="Lato" w:eastAsia="Times New Roman" w:hAnsi="Lato" w:cs="Times New Roman"/>
                <w:sz w:val="20"/>
                <w:szCs w:val="20"/>
              </w:rPr>
            </w:pPr>
          </w:p>
          <w:p w14:paraId="35BDEDB7" w14:textId="77777777" w:rsidR="006A657C" w:rsidRPr="006A657C" w:rsidRDefault="006A657C" w:rsidP="006A657C">
            <w:pPr>
              <w:rPr>
                <w:rFonts w:ascii="Lato" w:eastAsia="Times New Roman" w:hAnsi="Lato" w:cs="Times New Roman"/>
                <w:sz w:val="20"/>
                <w:szCs w:val="20"/>
              </w:rPr>
            </w:pPr>
          </w:p>
          <w:p w14:paraId="2BF80F59" w14:textId="77777777" w:rsidR="006A657C" w:rsidRPr="006A657C" w:rsidRDefault="006A657C" w:rsidP="006A657C">
            <w:pPr>
              <w:rPr>
                <w:rFonts w:ascii="Lato" w:eastAsia="Times New Roman" w:hAnsi="Lato" w:cs="Times New Roman"/>
                <w:sz w:val="20"/>
                <w:szCs w:val="20"/>
              </w:rPr>
            </w:pPr>
          </w:p>
          <w:p w14:paraId="59407CEA" w14:textId="525542FF" w:rsidR="006A657C" w:rsidRPr="00602BED" w:rsidRDefault="006A657C" w:rsidP="006A657C">
            <w:pPr>
              <w:jc w:val="center"/>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50CBB" w14:textId="5441E886" w:rsidR="00891FA3" w:rsidRPr="00602BED" w:rsidRDefault="00891FA3" w:rsidP="00891FA3">
            <w:pPr>
              <w:spacing w:after="12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lastRenderedPageBreak/>
              <w:t>The LEA ensures the individual appropriate accommodations that are necessary to measure the academic achievement and functional performance on statewide assessments are made available as described in the IEP. </w:t>
            </w:r>
          </w:p>
          <w:p w14:paraId="69BCE2F8"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Yes</w:t>
            </w:r>
          </w:p>
          <w:p w14:paraId="0E5C365D" w14:textId="77777777" w:rsidR="00944F00" w:rsidRPr="00944F00" w:rsidRDefault="00944F00" w:rsidP="00944F00">
            <w:pPr>
              <w:autoSpaceDE w:val="0"/>
              <w:autoSpaceDN w:val="0"/>
              <w:spacing w:before="37" w:after="80"/>
              <w:ind w:left="72" w:right="173"/>
              <w:rPr>
                <w:rFonts w:ascii="Lato" w:eastAsia="Arial" w:hAnsi="Lato" w:cs="Arial"/>
                <w:sz w:val="20"/>
                <w:szCs w:val="20"/>
              </w:rPr>
            </w:pPr>
            <w:r w:rsidRPr="00944F00">
              <w:rPr>
                <w:rFonts w:ascii="Lato" w:eastAsia="Arial" w:hAnsi="Lato" w:cs="Arial"/>
                <w:sz w:val="20"/>
                <w:szCs w:val="20"/>
              </w:rPr>
              <w:sym w:font="Wingdings" w:char="F06F"/>
            </w:r>
            <w:r w:rsidRPr="00944F00">
              <w:rPr>
                <w:rFonts w:ascii="Lato" w:eastAsia="Arial" w:hAnsi="Lato" w:cs="Arial"/>
                <w:sz w:val="20"/>
                <w:szCs w:val="20"/>
              </w:rPr>
              <w:t xml:space="preserve"> No</w:t>
            </w:r>
          </w:p>
          <w:p w14:paraId="1F305A54" w14:textId="633B6167" w:rsidR="00891FA3" w:rsidRPr="00602BED" w:rsidRDefault="00944F00" w:rsidP="00944F00">
            <w:pPr>
              <w:spacing w:after="120" w:line="240" w:lineRule="auto"/>
              <w:rPr>
                <w:rFonts w:ascii="Lato" w:eastAsia="Times New Roman" w:hAnsi="Lato" w:cs="Times New Roman"/>
                <w:sz w:val="20"/>
                <w:szCs w:val="20"/>
              </w:rPr>
            </w:pPr>
            <w:r>
              <w:rPr>
                <w:rFonts w:ascii="Lato" w:eastAsia="Arial" w:hAnsi="Lato" w:cs="Arial"/>
                <w:sz w:val="20"/>
                <w:szCs w:val="20"/>
              </w:rPr>
              <w:t xml:space="preserve">  </w:t>
            </w:r>
            <w:r w:rsidRPr="00944F00">
              <w:rPr>
                <w:rFonts w:ascii="Lato" w:eastAsia="Arial" w:hAnsi="Lato" w:cs="Arial"/>
                <w:sz w:val="20"/>
                <w:szCs w:val="20"/>
              </w:rPr>
              <w:sym w:font="Wingdings" w:char="F06F"/>
            </w:r>
            <w:r w:rsidRPr="00944F00">
              <w:rPr>
                <w:rFonts w:ascii="Lato" w:eastAsia="Arial" w:hAnsi="Lato" w:cs="Arial"/>
                <w:sz w:val="20"/>
                <w:szCs w:val="20"/>
              </w:rPr>
              <w:t xml:space="preserve"> 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6110C"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Directions:</w:t>
            </w:r>
          </w:p>
          <w:p w14:paraId="0CC8CC9C"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Locate the student’s </w:t>
            </w:r>
            <w:r w:rsidRPr="00602BED">
              <w:rPr>
                <w:rFonts w:ascii="Lato" w:eastAsia="Times New Roman" w:hAnsi="Lato" w:cs="Times New Roman"/>
                <w:i/>
                <w:iCs/>
                <w:color w:val="000000"/>
                <w:sz w:val="20"/>
                <w:szCs w:val="20"/>
              </w:rPr>
              <w:t>Individualized Education Program:</w:t>
            </w:r>
            <w:r w:rsidRPr="00602BED">
              <w:rPr>
                <w:rFonts w:ascii="Lato" w:eastAsia="Times New Roman" w:hAnsi="Lato" w:cs="Times New Roman"/>
                <w:color w:val="000000"/>
                <w:sz w:val="20"/>
                <w:szCs w:val="20"/>
              </w:rPr>
              <w:t xml:space="preserve"> </w:t>
            </w:r>
            <w:r w:rsidRPr="00602BED">
              <w:rPr>
                <w:rFonts w:ascii="Lato" w:eastAsia="Times New Roman" w:hAnsi="Lato" w:cs="Times New Roman"/>
                <w:i/>
                <w:iCs/>
                <w:color w:val="000000"/>
                <w:sz w:val="20"/>
                <w:szCs w:val="20"/>
              </w:rPr>
              <w:t>Participation in Statewide Assessments</w:t>
            </w:r>
            <w:r w:rsidRPr="00602BED">
              <w:rPr>
                <w:rFonts w:ascii="Lato" w:eastAsia="Times New Roman" w:hAnsi="Lato" w:cs="Times New Roman"/>
                <w:color w:val="000000"/>
                <w:sz w:val="20"/>
                <w:szCs w:val="20"/>
                <w:shd w:val="clear" w:color="auto" w:fill="FFFFFF"/>
              </w:rPr>
              <w:t xml:space="preserve"> (Forms I-7) for the previous school year.</w:t>
            </w:r>
          </w:p>
          <w:p w14:paraId="0E5E2895" w14:textId="77777777" w:rsidR="00891FA3" w:rsidRPr="00602BED" w:rsidRDefault="00891FA3" w:rsidP="00891FA3">
            <w:pPr>
              <w:spacing w:after="0" w:line="240" w:lineRule="auto"/>
              <w:rPr>
                <w:rFonts w:ascii="Lato" w:eastAsia="Times New Roman" w:hAnsi="Lato" w:cs="Times New Roman"/>
                <w:sz w:val="20"/>
                <w:szCs w:val="20"/>
              </w:rPr>
            </w:pPr>
          </w:p>
          <w:p w14:paraId="4D47A08A"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Mark “NA” if the student was not in a grade last school year in which a statewide assessment will be given, or the IEP team has documented that no accommodations are required on the </w:t>
            </w:r>
            <w:proofErr w:type="gramStart"/>
            <w:r w:rsidRPr="00602BED">
              <w:rPr>
                <w:rFonts w:ascii="Lato" w:eastAsia="Times New Roman" w:hAnsi="Lato" w:cs="Times New Roman"/>
                <w:color w:val="000000"/>
                <w:sz w:val="20"/>
                <w:szCs w:val="20"/>
              </w:rPr>
              <w:t>particular assessment(s)</w:t>
            </w:r>
            <w:proofErr w:type="gramEnd"/>
            <w:r w:rsidRPr="00602BED">
              <w:rPr>
                <w:rFonts w:ascii="Lato" w:eastAsia="Times New Roman" w:hAnsi="Lato" w:cs="Times New Roman"/>
                <w:color w:val="000000"/>
                <w:sz w:val="20"/>
                <w:szCs w:val="20"/>
              </w:rPr>
              <w:t xml:space="preserve"> that were given last school year.  </w:t>
            </w:r>
          </w:p>
          <w:p w14:paraId="4FE6A1C1" w14:textId="77777777" w:rsidR="00891FA3" w:rsidRPr="00602BED" w:rsidRDefault="00891FA3" w:rsidP="00891FA3">
            <w:pPr>
              <w:spacing w:after="0" w:line="240" w:lineRule="auto"/>
              <w:rPr>
                <w:rFonts w:ascii="Lato" w:eastAsia="Times New Roman" w:hAnsi="Lato" w:cs="Times New Roman"/>
                <w:sz w:val="20"/>
                <w:szCs w:val="20"/>
              </w:rPr>
            </w:pPr>
          </w:p>
          <w:p w14:paraId="5DD837DD"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lastRenderedPageBreak/>
              <w:t xml:space="preserve">If accommodations were required on a statewide </w:t>
            </w:r>
            <w:proofErr w:type="gramStart"/>
            <w:r w:rsidRPr="00602BED">
              <w:rPr>
                <w:rFonts w:ascii="Lato" w:eastAsia="Times New Roman" w:hAnsi="Lato" w:cs="Times New Roman"/>
                <w:color w:val="000000"/>
                <w:sz w:val="20"/>
                <w:szCs w:val="20"/>
              </w:rPr>
              <w:t>assessment</w:t>
            </w:r>
            <w:proofErr w:type="gramEnd"/>
            <w:r w:rsidRPr="00602BED">
              <w:rPr>
                <w:rFonts w:ascii="Lato" w:eastAsia="Times New Roman" w:hAnsi="Lato" w:cs="Times New Roman"/>
                <w:color w:val="000000"/>
                <w:sz w:val="20"/>
                <w:szCs w:val="20"/>
              </w:rPr>
              <w:t xml:space="preserve"> then gather information to determine if the accommodations on the most recent statewide assessment were made available as specified in the IEP. Review accommodations request documentation and interview staff and students as necessary to determine whether the specified accommodations were made available. Only review the most recent statewide assessment.</w:t>
            </w:r>
          </w:p>
          <w:p w14:paraId="4AE3EF74" w14:textId="77777777" w:rsidR="00891FA3" w:rsidRPr="00602BED" w:rsidRDefault="00891FA3" w:rsidP="00891FA3">
            <w:pPr>
              <w:spacing w:after="0" w:line="240" w:lineRule="auto"/>
              <w:rPr>
                <w:rFonts w:ascii="Lato" w:eastAsia="Times New Roman" w:hAnsi="Lato" w:cs="Times New Roman"/>
                <w:sz w:val="20"/>
                <w:szCs w:val="20"/>
              </w:rPr>
            </w:pPr>
          </w:p>
          <w:p w14:paraId="25660AA3"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“Y” if the accommodations were made available as specified in the student’s IEP.</w:t>
            </w:r>
          </w:p>
          <w:p w14:paraId="56B2CC5B" w14:textId="77777777" w:rsidR="00891FA3" w:rsidRPr="00602BED" w:rsidRDefault="00891FA3" w:rsidP="00891FA3">
            <w:pPr>
              <w:spacing w:after="0" w:line="240" w:lineRule="auto"/>
              <w:rPr>
                <w:rFonts w:ascii="Lato" w:eastAsia="Times New Roman" w:hAnsi="Lato" w:cs="Times New Roman"/>
                <w:sz w:val="20"/>
                <w:szCs w:val="20"/>
              </w:rPr>
            </w:pPr>
          </w:p>
          <w:p w14:paraId="2456A14B"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Mark “N” if the accommodations were not made available as specified in the student’s IEP.</w:t>
            </w:r>
          </w:p>
          <w:p w14:paraId="2A7672BE" w14:textId="77777777" w:rsidR="00891FA3" w:rsidRPr="00602BED" w:rsidRDefault="00891FA3" w:rsidP="00891FA3">
            <w:pPr>
              <w:spacing w:after="0" w:line="240" w:lineRule="auto"/>
              <w:rPr>
                <w:rFonts w:ascii="Lato" w:eastAsia="Times New Roman" w:hAnsi="Lato" w:cs="Times New Roman"/>
                <w:sz w:val="20"/>
                <w:szCs w:val="20"/>
              </w:rPr>
            </w:pPr>
          </w:p>
          <w:p w14:paraId="7246FECD" w14:textId="4697A1D6"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t>Standards:</w:t>
            </w:r>
          </w:p>
          <w:p w14:paraId="28A9E5CD" w14:textId="194AA190"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In reviewing </w:t>
            </w:r>
            <w:r w:rsidRPr="00602BED">
              <w:rPr>
                <w:rFonts w:ascii="Lato" w:eastAsia="Times New Roman" w:hAnsi="Lato" w:cs="Times New Roman"/>
                <w:b/>
                <w:bCs/>
                <w:color w:val="000000"/>
                <w:sz w:val="20"/>
                <w:szCs w:val="20"/>
              </w:rPr>
              <w:t>and/or</w:t>
            </w:r>
            <w:r w:rsidRPr="00602BED">
              <w:rPr>
                <w:rFonts w:ascii="Lato" w:eastAsia="Times New Roman" w:hAnsi="Lato" w:cs="Times New Roman"/>
                <w:color w:val="000000"/>
                <w:sz w:val="20"/>
                <w:szCs w:val="20"/>
              </w:rPr>
              <w:t xml:space="preserve"> developing the student’s IEP, the IEP team must consider whether the student will be participating in districtwide or statewide assessments and whether the student requires any individual appropriate accommodations that are necessary to measure the academic achievement and functional performance of the student on the </w:t>
            </w:r>
            <w:proofErr w:type="gramStart"/>
            <w:r w:rsidRPr="00602BED">
              <w:rPr>
                <w:rFonts w:ascii="Lato" w:eastAsia="Times New Roman" w:hAnsi="Lato" w:cs="Times New Roman"/>
                <w:color w:val="000000"/>
                <w:sz w:val="20"/>
                <w:szCs w:val="20"/>
              </w:rPr>
              <w:t>particular assessment</w:t>
            </w:r>
            <w:proofErr w:type="gramEnd"/>
            <w:r w:rsidRPr="00602BED">
              <w:rPr>
                <w:rFonts w:ascii="Lato" w:eastAsia="Times New Roman" w:hAnsi="Lato" w:cs="Times New Roman"/>
                <w:color w:val="000000"/>
                <w:sz w:val="20"/>
                <w:szCs w:val="20"/>
              </w:rPr>
              <w:t>. This must be done for each assessment that will be given.  </w:t>
            </w:r>
          </w:p>
          <w:p w14:paraId="18E1AF89" w14:textId="4E5B9751" w:rsidR="00891FA3" w:rsidRPr="00602BED" w:rsidRDefault="00891FA3" w:rsidP="00891FA3">
            <w:pPr>
              <w:spacing w:after="0" w:line="240" w:lineRule="auto"/>
              <w:rPr>
                <w:rFonts w:ascii="Lato" w:eastAsia="Times New Roman" w:hAnsi="Lato" w:cs="Times New Roman"/>
                <w:sz w:val="20"/>
                <w:szCs w:val="20"/>
              </w:rPr>
            </w:pPr>
          </w:p>
          <w:p w14:paraId="2517C7E1" w14:textId="70E05FA0"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 xml:space="preserve">Any accommodation documented in the student’s IEP must be provided as specified.  Staff members who will be responsible for implementing the student’s IEP during district and statewide assessments must be informed of and familiar with the required accommodations prior to the assessment date.  When possible, the accommodation should be used consistently for both instruction and when participating in assessments. Some accommodations may not be usable during instruction. To help students gain experience with the specific </w:t>
            </w:r>
            <w:r w:rsidRPr="00602BED">
              <w:rPr>
                <w:rFonts w:ascii="Lato" w:eastAsia="Times New Roman" w:hAnsi="Lato" w:cs="Times New Roman"/>
                <w:color w:val="000000"/>
                <w:sz w:val="20"/>
                <w:szCs w:val="20"/>
              </w:rPr>
              <w:lastRenderedPageBreak/>
              <w:t>accommodations selected for them, educators should work with students to complete practice activities so that the student is comfortable using the selected accommodation.</w:t>
            </w:r>
          </w:p>
          <w:p w14:paraId="1C5BC38E" w14:textId="77777777" w:rsidR="00891FA3" w:rsidRPr="00602BED" w:rsidRDefault="00891FA3" w:rsidP="00891FA3">
            <w:pPr>
              <w:spacing w:after="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9D6A3"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b/>
                <w:bCs/>
                <w:i/>
                <w:iCs/>
                <w:color w:val="000000"/>
                <w:sz w:val="20"/>
                <w:szCs w:val="20"/>
              </w:rPr>
              <w:lastRenderedPageBreak/>
              <w:t>Student-level Correction:</w:t>
            </w:r>
          </w:p>
          <w:p w14:paraId="025BD999" w14:textId="77777777" w:rsidR="00891FA3" w:rsidRPr="00602BED" w:rsidRDefault="00891FA3" w:rsidP="00891FA3">
            <w:pPr>
              <w:spacing w:after="0" w:line="240" w:lineRule="auto"/>
              <w:rPr>
                <w:rFonts w:ascii="Lato" w:eastAsia="Times New Roman" w:hAnsi="Lato" w:cs="Times New Roman"/>
                <w:sz w:val="20"/>
                <w:szCs w:val="20"/>
              </w:rPr>
            </w:pPr>
            <w:r w:rsidRPr="00602BED">
              <w:rPr>
                <w:rFonts w:ascii="Lato" w:eastAsia="Times New Roman" w:hAnsi="Lato" w:cs="Times New Roman"/>
                <w:color w:val="000000"/>
                <w:sz w:val="20"/>
                <w:szCs w:val="20"/>
              </w:rPr>
              <w:t>If accommodations were not provided, the LEA must ensure that for any future assessment they are provided as specified in the IEP. If accommodations were not provided for the ACT as a college reportable score, the student must be given the option of retaking the assessment under a national testing day.</w:t>
            </w:r>
          </w:p>
          <w:p w14:paraId="18B786C5" w14:textId="4A8016F3" w:rsidR="00891FA3" w:rsidRDefault="00891FA3" w:rsidP="006A657C">
            <w:pPr>
              <w:spacing w:after="0" w:line="240" w:lineRule="auto"/>
              <w:rPr>
                <w:rFonts w:ascii="Lato" w:eastAsia="Times New Roman" w:hAnsi="Lato" w:cs="Times New Roman"/>
                <w:sz w:val="20"/>
                <w:szCs w:val="20"/>
              </w:rPr>
            </w:pPr>
          </w:p>
          <w:p w14:paraId="57941E36" w14:textId="77777777" w:rsidR="00E40A93" w:rsidRDefault="00E40A93" w:rsidP="006A657C">
            <w:pPr>
              <w:spacing w:after="0" w:line="240" w:lineRule="auto"/>
              <w:rPr>
                <w:rFonts w:ascii="Lato" w:eastAsia="Times New Roman" w:hAnsi="Lato" w:cs="Times New Roman"/>
                <w:b/>
                <w:bCs/>
                <w:i/>
                <w:iCs/>
                <w:sz w:val="20"/>
                <w:szCs w:val="20"/>
              </w:rPr>
            </w:pPr>
          </w:p>
          <w:p w14:paraId="0D89CE53" w14:textId="77777777" w:rsidR="00E40A93" w:rsidRDefault="00E40A93" w:rsidP="006A657C">
            <w:pPr>
              <w:spacing w:after="0" w:line="240" w:lineRule="auto"/>
              <w:rPr>
                <w:rFonts w:ascii="Lato" w:eastAsia="Times New Roman" w:hAnsi="Lato" w:cs="Times New Roman"/>
                <w:b/>
                <w:bCs/>
                <w:i/>
                <w:iCs/>
                <w:sz w:val="20"/>
                <w:szCs w:val="20"/>
              </w:rPr>
            </w:pPr>
          </w:p>
          <w:p w14:paraId="407373A2" w14:textId="77777777" w:rsidR="00E40A93" w:rsidRDefault="00E40A93" w:rsidP="006A657C">
            <w:pPr>
              <w:spacing w:after="0" w:line="240" w:lineRule="auto"/>
              <w:rPr>
                <w:rFonts w:ascii="Lato" w:eastAsia="Times New Roman" w:hAnsi="Lato" w:cs="Times New Roman"/>
                <w:b/>
                <w:bCs/>
                <w:i/>
                <w:iCs/>
                <w:sz w:val="20"/>
                <w:szCs w:val="20"/>
              </w:rPr>
            </w:pPr>
          </w:p>
          <w:p w14:paraId="48D4A447" w14:textId="7ABD04F0" w:rsidR="006A657C" w:rsidRDefault="006A657C" w:rsidP="006A657C">
            <w:pPr>
              <w:spacing w:after="0" w:line="240" w:lineRule="auto"/>
              <w:rPr>
                <w:rFonts w:ascii="Lato" w:eastAsia="Times New Roman" w:hAnsi="Lato" w:cs="Times New Roman"/>
                <w:sz w:val="20"/>
                <w:szCs w:val="20"/>
              </w:rPr>
            </w:pPr>
            <w:r w:rsidRPr="006A657C">
              <w:rPr>
                <w:rFonts w:ascii="Lato" w:eastAsia="Times New Roman" w:hAnsi="Lato" w:cs="Times New Roman"/>
                <w:b/>
                <w:bCs/>
                <w:i/>
                <w:iCs/>
                <w:sz w:val="20"/>
                <w:szCs w:val="20"/>
              </w:rPr>
              <w:lastRenderedPageBreak/>
              <w:t>Documentation of Student-level correction:</w:t>
            </w:r>
          </w:p>
          <w:p w14:paraId="76BA4BBA" w14:textId="63F82451" w:rsidR="006A657C" w:rsidRDefault="006A657C" w:rsidP="006A657C">
            <w:pPr>
              <w:spacing w:after="0" w:line="240" w:lineRule="auto"/>
              <w:rPr>
                <w:rFonts w:ascii="Lato" w:eastAsia="Times New Roman" w:hAnsi="Lato" w:cs="Times New Roman"/>
                <w:sz w:val="20"/>
                <w:szCs w:val="20"/>
              </w:rPr>
            </w:pPr>
          </w:p>
          <w:p w14:paraId="41961A1B" w14:textId="3674601E" w:rsidR="006A657C" w:rsidRDefault="006A657C" w:rsidP="006A657C">
            <w:pPr>
              <w:spacing w:after="0" w:line="240" w:lineRule="auto"/>
              <w:rPr>
                <w:rFonts w:ascii="Lato" w:eastAsia="Times New Roman" w:hAnsi="Lato" w:cs="Times New Roman"/>
                <w:sz w:val="20"/>
                <w:szCs w:val="20"/>
              </w:rPr>
            </w:pPr>
          </w:p>
          <w:p w14:paraId="29981E5D" w14:textId="4BD1A9DB" w:rsidR="006A657C" w:rsidRDefault="006A657C" w:rsidP="006A657C">
            <w:pPr>
              <w:spacing w:after="0" w:line="240" w:lineRule="auto"/>
              <w:rPr>
                <w:rFonts w:ascii="Lato" w:eastAsia="Times New Roman" w:hAnsi="Lato" w:cs="Times New Roman"/>
                <w:sz w:val="20"/>
                <w:szCs w:val="20"/>
              </w:rPr>
            </w:pPr>
          </w:p>
          <w:p w14:paraId="456E08C1" w14:textId="2952B7EB" w:rsidR="006A657C" w:rsidRDefault="006A657C" w:rsidP="006A657C">
            <w:pPr>
              <w:spacing w:after="0" w:line="240" w:lineRule="auto"/>
              <w:rPr>
                <w:rFonts w:ascii="Lato" w:eastAsia="Times New Roman" w:hAnsi="Lato" w:cs="Times New Roman"/>
                <w:sz w:val="20"/>
                <w:szCs w:val="20"/>
              </w:rPr>
            </w:pPr>
          </w:p>
          <w:p w14:paraId="65668A1C" w14:textId="77777777" w:rsidR="006A657C" w:rsidRPr="00602BED" w:rsidRDefault="006A657C" w:rsidP="006A657C">
            <w:pPr>
              <w:spacing w:after="0" w:line="240" w:lineRule="auto"/>
              <w:rPr>
                <w:rFonts w:ascii="Lato" w:eastAsia="Times New Roman" w:hAnsi="Lato" w:cs="Times New Roman"/>
                <w:sz w:val="20"/>
                <w:szCs w:val="20"/>
              </w:rPr>
            </w:pPr>
          </w:p>
          <w:p w14:paraId="2A58AAB5" w14:textId="77777777" w:rsidR="00E40A93" w:rsidRDefault="00E40A93" w:rsidP="00E40A93">
            <w:pPr>
              <w:rPr>
                <w:rFonts w:ascii="Lato" w:hAnsi="Lato"/>
                <w:b/>
                <w:bCs/>
                <w:i/>
                <w:iCs/>
                <w:color w:val="000000"/>
                <w:sz w:val="20"/>
                <w:szCs w:val="20"/>
              </w:rPr>
            </w:pPr>
          </w:p>
          <w:p w14:paraId="719F14D2" w14:textId="77777777" w:rsidR="00E40A93" w:rsidRDefault="00E40A93" w:rsidP="00E40A93">
            <w:pPr>
              <w:rPr>
                <w:rFonts w:ascii="Lato" w:hAnsi="Lato"/>
                <w:b/>
                <w:bCs/>
                <w:i/>
                <w:iCs/>
                <w:color w:val="000000"/>
                <w:sz w:val="20"/>
                <w:szCs w:val="20"/>
              </w:rPr>
            </w:pPr>
          </w:p>
          <w:p w14:paraId="0C8D0D54" w14:textId="7EEEB226" w:rsidR="00E40A93" w:rsidRDefault="00E40A93" w:rsidP="00E40A93">
            <w:pPr>
              <w:rPr>
                <w:rFonts w:ascii="Lato" w:hAnsi="Lato"/>
                <w:sz w:val="20"/>
                <w:szCs w:val="20"/>
              </w:rPr>
            </w:pPr>
            <w:r>
              <w:rPr>
                <w:rFonts w:ascii="Lato" w:hAnsi="Lato"/>
                <w:b/>
                <w:bCs/>
                <w:i/>
                <w:iCs/>
                <w:color w:val="000000"/>
                <w:sz w:val="20"/>
                <w:szCs w:val="20"/>
              </w:rPr>
              <w:t>Current Compliance:</w:t>
            </w:r>
          </w:p>
          <w:p w14:paraId="1A4505C4" w14:textId="33A8FAA5" w:rsidR="00E40A93" w:rsidRDefault="00E40A93" w:rsidP="00E40A93">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4FAF729"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0AE8BA43"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1D3E5211"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7ADF12B7"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5ADDEDB1"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IEP form(s)</w:t>
            </w:r>
          </w:p>
          <w:p w14:paraId="0EF478D8"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staff handbook</w:t>
            </w:r>
          </w:p>
          <w:p w14:paraId="53CCAC44"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Revise written special education procedures and policies</w:t>
            </w:r>
          </w:p>
          <w:p w14:paraId="6DF99693"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1B12787F"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lastRenderedPageBreak/>
              <w:t>Staff will attend workshops (including regular education staff, as appropriate)</w:t>
            </w:r>
          </w:p>
          <w:p w14:paraId="2EA5539D"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17857FB6" w14:textId="77777777" w:rsidR="00E40A93" w:rsidRDefault="00E40A93" w:rsidP="00E40A93">
            <w:pPr>
              <w:pStyle w:val="ListParagraph"/>
              <w:numPr>
                <w:ilvl w:val="0"/>
                <w:numId w:val="5"/>
              </w:numPr>
              <w:rPr>
                <w:rFonts w:ascii="Lato" w:eastAsia="Times New Roman" w:hAnsi="Lato"/>
                <w:sz w:val="20"/>
                <w:szCs w:val="20"/>
              </w:rPr>
            </w:pPr>
            <w:r>
              <w:rPr>
                <w:rFonts w:ascii="Lato" w:eastAsia="Times New Roman" w:hAnsi="Lato"/>
                <w:sz w:val="20"/>
                <w:szCs w:val="20"/>
              </w:rPr>
              <w:t>Other (provide details):</w:t>
            </w:r>
          </w:p>
          <w:p w14:paraId="3411BCE0" w14:textId="77777777" w:rsidR="00E40A93" w:rsidRDefault="00E40A93" w:rsidP="00E40A93">
            <w:pPr>
              <w:rPr>
                <w:rFonts w:ascii="Lato" w:eastAsia="Times New Roman" w:hAnsi="Lato"/>
                <w:sz w:val="20"/>
                <w:szCs w:val="20"/>
              </w:rPr>
            </w:pPr>
          </w:p>
          <w:p w14:paraId="2787A95B" w14:textId="77777777" w:rsidR="00E40A93" w:rsidRDefault="00E40A93" w:rsidP="00E40A93">
            <w:pPr>
              <w:rPr>
                <w:rFonts w:ascii="Lato" w:eastAsia="Times New Roman" w:hAnsi="Lato"/>
                <w:sz w:val="20"/>
                <w:szCs w:val="20"/>
              </w:rPr>
            </w:pPr>
          </w:p>
          <w:p w14:paraId="1A78C295" w14:textId="77777777" w:rsidR="00E40A93" w:rsidRPr="005A377D" w:rsidRDefault="00E40A93" w:rsidP="00E40A93">
            <w:pPr>
              <w:rPr>
                <w:rFonts w:ascii="Lato" w:eastAsia="Times New Roman" w:hAnsi="Lato"/>
                <w:sz w:val="20"/>
                <w:szCs w:val="20"/>
              </w:rPr>
            </w:pPr>
          </w:p>
          <w:p w14:paraId="25CD7C49" w14:textId="77777777" w:rsidR="00E40A93" w:rsidRDefault="00E40A93" w:rsidP="00E40A93"/>
          <w:p w14:paraId="7C74B352" w14:textId="77777777" w:rsidR="00891FA3" w:rsidRDefault="00891FA3" w:rsidP="00891FA3">
            <w:pPr>
              <w:spacing w:after="0" w:line="240" w:lineRule="auto"/>
              <w:rPr>
                <w:rFonts w:ascii="Lato" w:eastAsia="Times New Roman" w:hAnsi="Lato" w:cs="Times New Roman"/>
                <w:sz w:val="20"/>
                <w:szCs w:val="20"/>
              </w:rPr>
            </w:pPr>
          </w:p>
          <w:p w14:paraId="22D75CD0" w14:textId="77777777" w:rsidR="006A657C" w:rsidRDefault="006A657C" w:rsidP="00891FA3">
            <w:pPr>
              <w:spacing w:after="0" w:line="240" w:lineRule="auto"/>
              <w:rPr>
                <w:rFonts w:ascii="Lato" w:eastAsia="Times New Roman" w:hAnsi="Lato" w:cs="Times New Roman"/>
                <w:sz w:val="20"/>
                <w:szCs w:val="20"/>
              </w:rPr>
            </w:pPr>
          </w:p>
          <w:p w14:paraId="3F1967D7" w14:textId="77777777" w:rsidR="006A657C" w:rsidRDefault="006A657C" w:rsidP="00891FA3">
            <w:pPr>
              <w:spacing w:after="0" w:line="240" w:lineRule="auto"/>
              <w:rPr>
                <w:rFonts w:ascii="Lato" w:eastAsia="Times New Roman" w:hAnsi="Lato" w:cs="Times New Roman"/>
                <w:b/>
                <w:bCs/>
                <w:i/>
                <w:iCs/>
                <w:sz w:val="20"/>
                <w:szCs w:val="20"/>
              </w:rPr>
            </w:pPr>
            <w:r w:rsidRPr="00531443">
              <w:rPr>
                <w:rFonts w:ascii="Lato" w:eastAsia="Times New Roman" w:hAnsi="Lato" w:cs="Times New Roman"/>
                <w:b/>
                <w:bCs/>
                <w:i/>
                <w:iCs/>
                <w:sz w:val="20"/>
                <w:szCs w:val="20"/>
              </w:rPr>
              <w:t>Other Notes:</w:t>
            </w:r>
          </w:p>
          <w:p w14:paraId="162668C6" w14:textId="77777777" w:rsidR="00E40A93" w:rsidRDefault="00E40A93" w:rsidP="00891FA3">
            <w:pPr>
              <w:spacing w:after="0" w:line="240" w:lineRule="auto"/>
              <w:rPr>
                <w:rFonts w:ascii="Lato" w:eastAsia="Times New Roman" w:hAnsi="Lato" w:cs="Times New Roman"/>
                <w:sz w:val="20"/>
                <w:szCs w:val="20"/>
              </w:rPr>
            </w:pPr>
          </w:p>
          <w:p w14:paraId="0B479769" w14:textId="50598A95" w:rsidR="00E40A93" w:rsidRPr="00602BED" w:rsidRDefault="00E40A93" w:rsidP="00891FA3">
            <w:pPr>
              <w:spacing w:after="0" w:line="240" w:lineRule="auto"/>
              <w:rPr>
                <w:rFonts w:ascii="Lato" w:eastAsia="Times New Roman" w:hAnsi="Lato" w:cs="Times New Roman"/>
                <w:sz w:val="20"/>
                <w:szCs w:val="20"/>
              </w:rPr>
            </w:pPr>
          </w:p>
        </w:tc>
      </w:tr>
    </w:tbl>
    <w:p w14:paraId="1C6F3CB0" w14:textId="5F7BD5BD" w:rsidR="006A657C" w:rsidRPr="00891FA3" w:rsidRDefault="006A657C" w:rsidP="0008097B">
      <w:pPr>
        <w:rPr>
          <w:rFonts w:ascii="Lato" w:hAnsi="Lato"/>
          <w:sz w:val="20"/>
          <w:szCs w:val="20"/>
        </w:rPr>
      </w:pPr>
    </w:p>
    <w:sectPr w:rsidR="006A657C" w:rsidRPr="00891FA3" w:rsidSect="00602BED">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0A59" w14:textId="77777777" w:rsidR="004732EF" w:rsidRDefault="004732EF" w:rsidP="00944F00">
      <w:pPr>
        <w:spacing w:after="0" w:line="240" w:lineRule="auto"/>
      </w:pPr>
      <w:r>
        <w:separator/>
      </w:r>
    </w:p>
  </w:endnote>
  <w:endnote w:type="continuationSeparator" w:id="0">
    <w:p w14:paraId="2AF52499" w14:textId="77777777" w:rsidR="004732EF" w:rsidRDefault="004732EF" w:rsidP="0094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2607" w14:textId="77777777" w:rsidR="000D1C7B" w:rsidRDefault="000D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17861"/>
      <w:docPartObj>
        <w:docPartGallery w:val="Page Numbers (Bottom of Page)"/>
        <w:docPartUnique/>
      </w:docPartObj>
    </w:sdtPr>
    <w:sdtEndPr>
      <w:rPr>
        <w:noProof/>
      </w:rPr>
    </w:sdtEndPr>
    <w:sdtContent>
      <w:p w14:paraId="00F20591" w14:textId="6C3466FC" w:rsidR="000D1C7B" w:rsidRDefault="000D1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51B13" w14:textId="77777777" w:rsidR="000D1C7B" w:rsidRDefault="000D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32A8" w14:textId="77777777" w:rsidR="000D1C7B" w:rsidRDefault="000D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8982" w14:textId="77777777" w:rsidR="004732EF" w:rsidRDefault="004732EF" w:rsidP="00944F00">
      <w:pPr>
        <w:spacing w:after="0" w:line="240" w:lineRule="auto"/>
      </w:pPr>
      <w:r>
        <w:separator/>
      </w:r>
    </w:p>
  </w:footnote>
  <w:footnote w:type="continuationSeparator" w:id="0">
    <w:p w14:paraId="1464568C" w14:textId="77777777" w:rsidR="004732EF" w:rsidRDefault="004732EF" w:rsidP="00944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BF3" w14:textId="77777777" w:rsidR="000D1C7B" w:rsidRDefault="000D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1DE3" w14:textId="77777777" w:rsidR="000D1C7B" w:rsidRDefault="000D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FD29" w14:textId="77777777" w:rsidR="000D1C7B" w:rsidRDefault="000D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15D"/>
    <w:multiLevelType w:val="multilevel"/>
    <w:tmpl w:val="CEF4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8151B"/>
    <w:multiLevelType w:val="multilevel"/>
    <w:tmpl w:val="C414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574B1"/>
    <w:multiLevelType w:val="multilevel"/>
    <w:tmpl w:val="D358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42763"/>
    <w:multiLevelType w:val="multilevel"/>
    <w:tmpl w:val="57A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36BF5"/>
    <w:multiLevelType w:val="hybridMultilevel"/>
    <w:tmpl w:val="57D61FBA"/>
    <w:lvl w:ilvl="0" w:tplc="6B6EF0F0">
      <w:start w:val="1"/>
      <w:numFmt w:val="bullet"/>
      <w:lvlText w:val=""/>
      <w:lvlJc w:val="left"/>
      <w:pPr>
        <w:ind w:left="720" w:hanging="360"/>
      </w:pPr>
      <w:rPr>
        <w:rFonts w:ascii="Symbol" w:hAnsi="Symbol" w:hint="default"/>
        <w:b w:val="0"/>
        <w:i w:val="0"/>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12932970">
    <w:abstractNumId w:val="0"/>
  </w:num>
  <w:num w:numId="2" w16cid:durableId="573928461">
    <w:abstractNumId w:val="2"/>
  </w:num>
  <w:num w:numId="3" w16cid:durableId="1660113916">
    <w:abstractNumId w:val="3"/>
  </w:num>
  <w:num w:numId="4" w16cid:durableId="778451738">
    <w:abstractNumId w:val="1"/>
  </w:num>
  <w:num w:numId="5" w16cid:durableId="817577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ED"/>
    <w:rsid w:val="0008097B"/>
    <w:rsid w:val="000C7366"/>
    <w:rsid w:val="000D1C7B"/>
    <w:rsid w:val="001C2763"/>
    <w:rsid w:val="002B7944"/>
    <w:rsid w:val="003B46E7"/>
    <w:rsid w:val="004732EF"/>
    <w:rsid w:val="00602BED"/>
    <w:rsid w:val="006A657C"/>
    <w:rsid w:val="00722865"/>
    <w:rsid w:val="00820D85"/>
    <w:rsid w:val="00877306"/>
    <w:rsid w:val="00891FA3"/>
    <w:rsid w:val="00932FF9"/>
    <w:rsid w:val="00944F00"/>
    <w:rsid w:val="00A878E0"/>
    <w:rsid w:val="00E4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AEFA"/>
  <w15:chartTrackingRefBased/>
  <w15:docId w15:val="{4DEBCD32-FCDA-4931-89E6-2585B7F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2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BED"/>
    <w:rPr>
      <w:color w:val="0000FF"/>
      <w:u w:val="single"/>
    </w:rPr>
  </w:style>
  <w:style w:type="paragraph" w:styleId="Header">
    <w:name w:val="header"/>
    <w:basedOn w:val="Normal"/>
    <w:link w:val="HeaderChar"/>
    <w:uiPriority w:val="99"/>
    <w:unhideWhenUsed/>
    <w:rsid w:val="006A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7C"/>
  </w:style>
  <w:style w:type="paragraph" w:styleId="Footer">
    <w:name w:val="footer"/>
    <w:basedOn w:val="Normal"/>
    <w:link w:val="FooterChar"/>
    <w:uiPriority w:val="99"/>
    <w:unhideWhenUsed/>
    <w:rsid w:val="006A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7C"/>
  </w:style>
  <w:style w:type="paragraph" w:styleId="ListParagraph">
    <w:name w:val="List Paragraph"/>
    <w:basedOn w:val="Normal"/>
    <w:uiPriority w:val="34"/>
    <w:qFormat/>
    <w:rsid w:val="00E40A9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sites/default/files/imce/sped/pdf/sa-sample-letter.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wi.gov/sped/laws-procedures-bulletins/procedures/sample/fo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pi.wi.gov/sites/default/files/imce/sped/pdf/sa-sample-lett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Jennifer R. DPI</dc:creator>
  <cp:keywords/>
  <dc:description/>
  <cp:lastModifiedBy>Antoniewicz, Ellen M. DPI</cp:lastModifiedBy>
  <cp:revision>5</cp:revision>
  <dcterms:created xsi:type="dcterms:W3CDTF">2022-08-03T20:07:00Z</dcterms:created>
  <dcterms:modified xsi:type="dcterms:W3CDTF">2022-08-04T20:06:00Z</dcterms:modified>
</cp:coreProperties>
</file>