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21" w:rsidRPr="005F6573" w:rsidRDefault="00A01927" w:rsidP="00601E36">
      <w:pPr>
        <w:pStyle w:val="Title"/>
        <w:rPr>
          <w:rFonts w:ascii="Calibri" w:hAnsi="Calibri" w:cs="Arial"/>
          <w:b/>
          <w:szCs w:val="24"/>
        </w:rPr>
      </w:pPr>
      <w:r>
        <w:rPr>
          <w:rFonts w:ascii="Calibri" w:hAnsi="Calibr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43.75pt;margin-top:5pt;width:188.6pt;height:21.4pt;z-index:-2516505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ededed" strokecolor="#0070c0">
            <v:textbox style="mso-fit-shape-to-text:t">
              <w:txbxContent>
                <w:p w:rsidR="00BD724F" w:rsidRPr="005F6573" w:rsidRDefault="00BD724F" w:rsidP="00BD724F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  <w:r w:rsidRPr="005F6573"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  <w:t>Not Required for Micro-Purchasing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Cs w:val="24"/>
        </w:rPr>
        <w:pict>
          <v:shape id="_x0000_s1032" type="#_x0000_t202" style="position:absolute;left:0;text-align:left;margin-left:583.8pt;margin-top:-24.35pt;width:213.6pt;height:29.15pt;z-index:-251654656;visibility:visible;mso-height-percent:0;mso-wrap-distance-left:9pt;mso-wrap-distance-top:3.6pt;mso-wrap-distance-right:9pt;mso-wrap-distance-bottom:3.6pt;mso-position-horizontal-relative:page;mso-position-vertical-relative:margin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" filled="f" stroked="f">
            <v:textbox style="mso-next-textbox:#_x0000_s1032;mso-fit-shape-to-text:t">
              <w:txbxContent>
                <w:p w:rsidR="00BC4FE9" w:rsidRPr="005F6573" w:rsidRDefault="00BC4FE9" w:rsidP="00BC4FE9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  <w:r w:rsidRPr="005F657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Attachment G1 of </w:t>
                  </w:r>
                  <w:r w:rsidRPr="005F6573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Guidance Memorandum G – </w:t>
                  </w:r>
                </w:p>
                <w:p w:rsidR="00BC4FE9" w:rsidRPr="005F6573" w:rsidRDefault="00BC4FE9" w:rsidP="00BC4FE9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  <w:r w:rsidRPr="005F6573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Procuring Goods &amp; Services using CACFP Funds </w:t>
                  </w:r>
                </w:p>
              </w:txbxContent>
            </v:textbox>
            <w10:wrap anchorx="page" anchory="margin"/>
          </v:shape>
        </w:pict>
      </w:r>
      <w:r w:rsidR="00DA5221" w:rsidRPr="005F6573">
        <w:rPr>
          <w:rFonts w:ascii="Calibri" w:hAnsi="Calibri" w:cs="Arial"/>
          <w:b/>
          <w:szCs w:val="24"/>
        </w:rPr>
        <w:t xml:space="preserve">Instructions </w:t>
      </w:r>
      <w:r w:rsidR="00C479DB" w:rsidRPr="005F6573">
        <w:rPr>
          <w:rFonts w:ascii="Calibri" w:hAnsi="Calibri" w:cs="Arial"/>
          <w:b/>
          <w:szCs w:val="24"/>
        </w:rPr>
        <w:t>and E</w:t>
      </w:r>
      <w:r w:rsidR="00BC4BC6" w:rsidRPr="005F6573">
        <w:rPr>
          <w:rFonts w:ascii="Calibri" w:hAnsi="Calibri" w:cs="Arial"/>
          <w:b/>
          <w:szCs w:val="24"/>
        </w:rPr>
        <w:t xml:space="preserve">xample </w:t>
      </w:r>
      <w:r w:rsidR="00DA5221" w:rsidRPr="005F6573">
        <w:rPr>
          <w:rFonts w:ascii="Calibri" w:hAnsi="Calibri" w:cs="Arial"/>
          <w:b/>
          <w:szCs w:val="24"/>
        </w:rPr>
        <w:t>for Completing Informal Procurement Log</w:t>
      </w:r>
    </w:p>
    <w:p w:rsidR="00524AF4" w:rsidRPr="005F6573" w:rsidRDefault="00376EE1" w:rsidP="0043413E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jc w:val="center"/>
        <w:rPr>
          <w:rFonts w:ascii="Calibri" w:hAnsi="Calibri"/>
          <w:sz w:val="20"/>
          <w:szCs w:val="28"/>
        </w:rPr>
      </w:pPr>
      <w:r w:rsidRPr="005F6573">
        <w:rPr>
          <w:rFonts w:ascii="Calibri" w:hAnsi="Calibri"/>
          <w:sz w:val="20"/>
          <w:szCs w:val="28"/>
        </w:rPr>
        <w:t>(</w:t>
      </w:r>
      <w:r w:rsidR="00D15E5B">
        <w:rPr>
          <w:rFonts w:ascii="Calibri" w:hAnsi="Calibri"/>
          <w:sz w:val="20"/>
          <w:szCs w:val="28"/>
        </w:rPr>
        <w:t>Small Purchase Method: p</w:t>
      </w:r>
      <w:r w:rsidRPr="005F6573">
        <w:rPr>
          <w:rFonts w:ascii="Calibri" w:hAnsi="Calibri"/>
          <w:sz w:val="20"/>
          <w:szCs w:val="28"/>
        </w:rPr>
        <w:t>urchases costing less than $150,000)</w:t>
      </w:r>
      <w:r w:rsidR="00BC4FE9" w:rsidRPr="005F6573">
        <w:rPr>
          <w:rFonts w:ascii="Calibri" w:hAnsi="Calibri"/>
          <w:noProof/>
        </w:rPr>
        <w:t xml:space="preserve"> </w:t>
      </w:r>
    </w:p>
    <w:p w:rsidR="000172E8" w:rsidRPr="009E2001" w:rsidRDefault="005F4668" w:rsidP="000172E8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This</w:t>
      </w:r>
      <w:r w:rsidR="00DA5221" w:rsidRPr="009E2001">
        <w:rPr>
          <w:rFonts w:ascii="Calibri" w:hAnsi="Calibri"/>
          <w:b/>
          <w:sz w:val="20"/>
          <w:szCs w:val="20"/>
        </w:rPr>
        <w:t xml:space="preserve"> </w:t>
      </w:r>
      <w:r w:rsidR="00DA5221" w:rsidRPr="009E2001">
        <w:rPr>
          <w:rFonts w:ascii="Calibri" w:hAnsi="Calibri"/>
          <w:b/>
          <w:i/>
          <w:sz w:val="20"/>
          <w:szCs w:val="20"/>
        </w:rPr>
        <w:t>Informal Procurement Log</w:t>
      </w:r>
      <w:r w:rsidR="00DA5221" w:rsidRPr="009E2001">
        <w:rPr>
          <w:rFonts w:ascii="Calibri" w:hAnsi="Calibri"/>
          <w:b/>
          <w:sz w:val="20"/>
          <w:szCs w:val="20"/>
        </w:rPr>
        <w:t xml:space="preserve"> </w:t>
      </w:r>
      <w:r w:rsidR="007F2606" w:rsidRPr="009E2001">
        <w:rPr>
          <w:rFonts w:ascii="Calibri" w:hAnsi="Calibri"/>
          <w:b/>
          <w:sz w:val="20"/>
          <w:szCs w:val="20"/>
        </w:rPr>
        <w:t xml:space="preserve">form </w:t>
      </w:r>
      <w:r w:rsidR="00AF07BA" w:rsidRPr="009E2001">
        <w:rPr>
          <w:rFonts w:ascii="Calibri" w:hAnsi="Calibri"/>
          <w:b/>
          <w:sz w:val="20"/>
          <w:szCs w:val="20"/>
        </w:rPr>
        <w:t>can</w:t>
      </w:r>
      <w:r w:rsidR="00C479DB" w:rsidRPr="009E2001">
        <w:rPr>
          <w:rFonts w:ascii="Calibri" w:hAnsi="Calibri"/>
          <w:b/>
          <w:sz w:val="20"/>
          <w:szCs w:val="20"/>
        </w:rPr>
        <w:t xml:space="preserve"> </w:t>
      </w:r>
      <w:r w:rsidR="00DA5221" w:rsidRPr="009E2001">
        <w:rPr>
          <w:rFonts w:ascii="Calibri" w:hAnsi="Calibri"/>
          <w:b/>
          <w:sz w:val="20"/>
          <w:szCs w:val="20"/>
        </w:rPr>
        <w:t xml:space="preserve">be used to document </w:t>
      </w:r>
      <w:r w:rsidR="00AF07BA" w:rsidRPr="009E2001">
        <w:rPr>
          <w:rFonts w:ascii="Calibri" w:hAnsi="Calibri"/>
          <w:b/>
          <w:sz w:val="20"/>
          <w:szCs w:val="20"/>
        </w:rPr>
        <w:t xml:space="preserve">all bids </w:t>
      </w:r>
      <w:r w:rsidR="00C46EC7" w:rsidRPr="009E2001">
        <w:rPr>
          <w:rFonts w:ascii="Calibri" w:hAnsi="Calibri"/>
          <w:b/>
          <w:i/>
          <w:sz w:val="20"/>
          <w:szCs w:val="20"/>
        </w:rPr>
        <w:t>(suppliers’ quoted prices)</w:t>
      </w:r>
      <w:r w:rsidR="00C46EC7" w:rsidRPr="009E2001">
        <w:rPr>
          <w:rFonts w:ascii="Calibri" w:hAnsi="Calibri"/>
          <w:b/>
          <w:sz w:val="20"/>
          <w:szCs w:val="20"/>
        </w:rPr>
        <w:t xml:space="preserve"> </w:t>
      </w:r>
      <w:r w:rsidR="00AF07BA" w:rsidRPr="009E2001">
        <w:rPr>
          <w:rFonts w:ascii="Calibri" w:hAnsi="Calibri"/>
          <w:b/>
          <w:sz w:val="20"/>
          <w:szCs w:val="20"/>
        </w:rPr>
        <w:t xml:space="preserve">received </w:t>
      </w:r>
      <w:r w:rsidR="00A769F2" w:rsidRPr="009E2001">
        <w:rPr>
          <w:rFonts w:ascii="Calibri" w:hAnsi="Calibri"/>
          <w:b/>
          <w:sz w:val="20"/>
          <w:szCs w:val="20"/>
        </w:rPr>
        <w:t xml:space="preserve">or considered </w:t>
      </w:r>
      <w:r w:rsidR="00524AF4" w:rsidRPr="009E2001">
        <w:rPr>
          <w:rFonts w:ascii="Calibri" w:hAnsi="Calibri"/>
          <w:b/>
          <w:sz w:val="20"/>
          <w:szCs w:val="20"/>
        </w:rPr>
        <w:t>for purchasing products/services costing less than $150,000</w:t>
      </w:r>
      <w:r w:rsidR="00C46EC7" w:rsidRPr="009E2001">
        <w:rPr>
          <w:rFonts w:ascii="Calibri" w:hAnsi="Calibri"/>
          <w:b/>
          <w:sz w:val="20"/>
          <w:szCs w:val="20"/>
        </w:rPr>
        <w:t>.</w:t>
      </w:r>
      <w:r w:rsidR="00C46EC7" w:rsidRPr="009E2001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7F2606" w:rsidRPr="009E2001">
        <w:rPr>
          <w:rFonts w:ascii="Calibri" w:hAnsi="Calibri"/>
          <w:b/>
          <w:sz w:val="20"/>
          <w:szCs w:val="20"/>
        </w:rPr>
        <w:t xml:space="preserve">Instructions and an example of how to document bids are provided below. A blank </w:t>
      </w:r>
      <w:r w:rsidR="007F2606" w:rsidRPr="009E2001">
        <w:rPr>
          <w:rFonts w:ascii="Calibri" w:hAnsi="Calibri"/>
          <w:b/>
          <w:i/>
          <w:sz w:val="20"/>
          <w:szCs w:val="20"/>
        </w:rPr>
        <w:t>Informal Procurement Log</w:t>
      </w:r>
      <w:r w:rsidR="007F2606" w:rsidRPr="009E2001">
        <w:rPr>
          <w:rFonts w:ascii="Calibri" w:hAnsi="Calibri"/>
          <w:b/>
          <w:sz w:val="20"/>
          <w:szCs w:val="20"/>
        </w:rPr>
        <w:t xml:space="preserve"> form is provided on the following page.</w:t>
      </w:r>
    </w:p>
    <w:p w:rsidR="008E626E" w:rsidRPr="005F6573" w:rsidRDefault="00E2120B" w:rsidP="007F2606">
      <w:pPr>
        <w:tabs>
          <w:tab w:val="left" w:pos="-1584"/>
          <w:tab w:val="left" w:pos="-864"/>
        </w:tabs>
        <w:suppressAutoHyphens/>
        <w:spacing w:after="60"/>
        <w:rPr>
          <w:rFonts w:ascii="Calibri" w:hAnsi="Calibri"/>
          <w:color w:val="1F4E79"/>
          <w:sz w:val="20"/>
          <w:szCs w:val="20"/>
        </w:rPr>
      </w:pPr>
      <w:r w:rsidRPr="005F6573">
        <w:rPr>
          <w:rFonts w:ascii="Calibri" w:hAnsi="Calibri"/>
          <w:color w:val="1F4E79"/>
          <w:sz w:val="20"/>
          <w:szCs w:val="20"/>
        </w:rPr>
        <w:t xml:space="preserve">When </w:t>
      </w:r>
      <w:r w:rsidR="007F2606" w:rsidRPr="005F6573">
        <w:rPr>
          <w:rFonts w:ascii="Calibri" w:hAnsi="Calibri"/>
          <w:color w:val="1F4E79"/>
          <w:sz w:val="20"/>
          <w:szCs w:val="20"/>
        </w:rPr>
        <w:t xml:space="preserve">an agency’s purchases </w:t>
      </w:r>
      <w:r w:rsidR="00A769F2" w:rsidRPr="005F6573">
        <w:rPr>
          <w:rFonts w:ascii="Calibri" w:hAnsi="Calibri"/>
          <w:color w:val="1F4E79"/>
          <w:sz w:val="20"/>
          <w:szCs w:val="20"/>
        </w:rPr>
        <w:t>equal or</w:t>
      </w:r>
      <w:r w:rsidR="00C46EC7" w:rsidRPr="005F6573">
        <w:rPr>
          <w:rFonts w:ascii="Calibri" w:hAnsi="Calibri"/>
          <w:color w:val="1F4E79"/>
          <w:sz w:val="20"/>
          <w:szCs w:val="20"/>
        </w:rPr>
        <w:t xml:space="preserve"> exceed $3,500</w:t>
      </w:r>
      <w:r w:rsidR="000172E8" w:rsidRPr="005F6573">
        <w:rPr>
          <w:rFonts w:ascii="Calibri" w:hAnsi="Calibri"/>
          <w:color w:val="1F4E79"/>
          <w:sz w:val="20"/>
          <w:szCs w:val="20"/>
        </w:rPr>
        <w:t xml:space="preserve"> and are less than $150,000</w:t>
      </w:r>
      <w:r w:rsidR="00A769F2" w:rsidRPr="005F6573">
        <w:rPr>
          <w:rFonts w:ascii="Calibri" w:hAnsi="Calibri"/>
          <w:color w:val="1F4E79"/>
          <w:sz w:val="20"/>
          <w:szCs w:val="20"/>
        </w:rPr>
        <w:t xml:space="preserve">, </w:t>
      </w:r>
      <w:r w:rsidR="007F2606" w:rsidRPr="005F6573">
        <w:rPr>
          <w:rFonts w:ascii="Calibri" w:hAnsi="Calibri"/>
          <w:color w:val="1F4E79"/>
          <w:sz w:val="20"/>
          <w:szCs w:val="20"/>
        </w:rPr>
        <w:t>it</w:t>
      </w:r>
      <w:r w:rsidR="00A769F2" w:rsidRPr="005F6573">
        <w:rPr>
          <w:rFonts w:ascii="Calibri" w:hAnsi="Calibri"/>
          <w:color w:val="1F4E79"/>
          <w:sz w:val="20"/>
          <w:szCs w:val="20"/>
        </w:rPr>
        <w:t xml:space="preserve"> must</w:t>
      </w:r>
      <w:r w:rsidR="00BC4BC6" w:rsidRPr="005F6573">
        <w:rPr>
          <w:rFonts w:ascii="Calibri" w:hAnsi="Calibri"/>
          <w:color w:val="1F4E79"/>
          <w:sz w:val="20"/>
          <w:szCs w:val="20"/>
        </w:rPr>
        <w:t xml:space="preserve"> </w:t>
      </w:r>
      <w:r w:rsidR="00AF07BA" w:rsidRPr="005F6573">
        <w:rPr>
          <w:rFonts w:ascii="Calibri" w:hAnsi="Calibri"/>
          <w:color w:val="1F4E79"/>
          <w:sz w:val="20"/>
          <w:szCs w:val="20"/>
        </w:rPr>
        <w:t>solicit</w:t>
      </w:r>
      <w:r w:rsidR="00BC4BC6" w:rsidRPr="005F6573">
        <w:rPr>
          <w:rFonts w:ascii="Calibri" w:hAnsi="Calibri"/>
          <w:color w:val="1F4E79"/>
          <w:sz w:val="20"/>
          <w:szCs w:val="20"/>
        </w:rPr>
        <w:t xml:space="preserve"> </w:t>
      </w:r>
      <w:r w:rsidR="00C46EC7" w:rsidRPr="005F6573">
        <w:rPr>
          <w:rFonts w:ascii="Calibri" w:hAnsi="Calibri"/>
          <w:color w:val="1F4E79"/>
          <w:sz w:val="20"/>
          <w:szCs w:val="20"/>
        </w:rPr>
        <w:t xml:space="preserve">or consider </w:t>
      </w:r>
      <w:r w:rsidR="00BC4BC6" w:rsidRPr="005F6573">
        <w:rPr>
          <w:rFonts w:ascii="Calibri" w:hAnsi="Calibri"/>
          <w:color w:val="1F4E79"/>
          <w:sz w:val="20"/>
          <w:szCs w:val="20"/>
        </w:rPr>
        <w:t>at least three</w:t>
      </w:r>
      <w:r w:rsidR="00DA5221" w:rsidRPr="005F6573">
        <w:rPr>
          <w:rFonts w:ascii="Calibri" w:hAnsi="Calibri"/>
          <w:color w:val="1F4E79"/>
          <w:sz w:val="20"/>
          <w:szCs w:val="20"/>
        </w:rPr>
        <w:t xml:space="preserve"> </w:t>
      </w:r>
      <w:r w:rsidR="00AF07BA" w:rsidRPr="005F6573">
        <w:rPr>
          <w:rFonts w:ascii="Calibri" w:hAnsi="Calibri"/>
          <w:color w:val="1F4E79"/>
          <w:sz w:val="20"/>
          <w:szCs w:val="20"/>
        </w:rPr>
        <w:t>bids</w:t>
      </w:r>
      <w:r w:rsidR="00270977" w:rsidRPr="005F6573">
        <w:rPr>
          <w:rFonts w:ascii="Calibri" w:hAnsi="Calibri"/>
          <w:color w:val="1F4E79"/>
          <w:sz w:val="20"/>
          <w:szCs w:val="20"/>
        </w:rPr>
        <w:t>/</w:t>
      </w:r>
      <w:r w:rsidR="00E10418" w:rsidRPr="005F6573">
        <w:rPr>
          <w:rFonts w:ascii="Calibri" w:hAnsi="Calibri"/>
          <w:color w:val="1F4E79"/>
          <w:sz w:val="20"/>
          <w:szCs w:val="20"/>
        </w:rPr>
        <w:t>price quotes</w:t>
      </w:r>
      <w:r w:rsidR="00C479DB" w:rsidRPr="005F6573">
        <w:rPr>
          <w:rFonts w:ascii="Calibri" w:hAnsi="Calibri"/>
          <w:color w:val="1F4E79"/>
          <w:sz w:val="20"/>
          <w:szCs w:val="20"/>
        </w:rPr>
        <w:t xml:space="preserve">, but no less than two, </w:t>
      </w:r>
      <w:r w:rsidR="00BC4BC6" w:rsidRPr="005F6573">
        <w:rPr>
          <w:rFonts w:ascii="Calibri" w:hAnsi="Calibri"/>
          <w:color w:val="1F4E79"/>
          <w:sz w:val="20"/>
          <w:szCs w:val="20"/>
        </w:rPr>
        <w:t xml:space="preserve">in order </w:t>
      </w:r>
      <w:r w:rsidR="00AF07BA" w:rsidRPr="005F6573">
        <w:rPr>
          <w:rFonts w:ascii="Calibri" w:hAnsi="Calibri"/>
          <w:color w:val="1F4E79"/>
          <w:sz w:val="20"/>
          <w:szCs w:val="20"/>
        </w:rPr>
        <w:t xml:space="preserve">to achieve </w:t>
      </w:r>
      <w:r w:rsidR="00DA5221" w:rsidRPr="005F6573">
        <w:rPr>
          <w:rFonts w:ascii="Calibri" w:hAnsi="Calibri"/>
          <w:color w:val="1F4E79"/>
          <w:sz w:val="20"/>
          <w:szCs w:val="20"/>
        </w:rPr>
        <w:t>competit</w:t>
      </w:r>
      <w:r w:rsidR="00AF07BA" w:rsidRPr="005F6573">
        <w:rPr>
          <w:rFonts w:ascii="Calibri" w:hAnsi="Calibri"/>
          <w:color w:val="1F4E79"/>
          <w:sz w:val="20"/>
          <w:szCs w:val="20"/>
        </w:rPr>
        <w:t>ion</w:t>
      </w:r>
      <w:r w:rsidR="00524AF4" w:rsidRPr="005F6573">
        <w:rPr>
          <w:rFonts w:ascii="Calibri" w:hAnsi="Calibri"/>
          <w:color w:val="1F4E79"/>
          <w:sz w:val="20"/>
          <w:szCs w:val="20"/>
        </w:rPr>
        <w:t xml:space="preserve"> and to satisfy federal procurement requirements</w:t>
      </w:r>
      <w:r w:rsidR="00DA5221" w:rsidRPr="005F6573">
        <w:rPr>
          <w:rFonts w:ascii="Calibri" w:hAnsi="Calibri"/>
          <w:color w:val="1F4E79"/>
          <w:sz w:val="20"/>
          <w:szCs w:val="20"/>
        </w:rPr>
        <w:t>.</w:t>
      </w:r>
      <w:r w:rsidR="00315B91" w:rsidRPr="005F6573">
        <w:rPr>
          <w:rFonts w:ascii="Calibri" w:hAnsi="Calibri"/>
          <w:color w:val="1F4E79"/>
          <w:sz w:val="20"/>
          <w:szCs w:val="20"/>
        </w:rPr>
        <w:t xml:space="preserve"> The lowest price must be selected unless otherwise justified.</w:t>
      </w:r>
      <w:r w:rsidR="00DA5221" w:rsidRPr="005F6573">
        <w:rPr>
          <w:rFonts w:ascii="Calibri" w:hAnsi="Calibri"/>
          <w:color w:val="1F4E79"/>
          <w:sz w:val="20"/>
          <w:szCs w:val="20"/>
        </w:rPr>
        <w:t xml:space="preserve"> </w:t>
      </w:r>
      <w:r w:rsidR="008E626E" w:rsidRPr="005F6573">
        <w:rPr>
          <w:rFonts w:ascii="Calibri" w:hAnsi="Calibri"/>
          <w:color w:val="1F4E79"/>
          <w:sz w:val="20"/>
          <w:szCs w:val="20"/>
        </w:rPr>
        <w:t>This information must be documented and retained on file.</w:t>
      </w:r>
      <w:r w:rsidR="00315B91" w:rsidRPr="005F6573">
        <w:rPr>
          <w:rFonts w:ascii="Calibri" w:hAnsi="Calibri"/>
          <w:color w:val="1F4E79"/>
          <w:sz w:val="20"/>
          <w:szCs w:val="20"/>
        </w:rPr>
        <w:t xml:space="preserve"> </w:t>
      </w:r>
    </w:p>
    <w:p w:rsidR="00F54F89" w:rsidRPr="005F6573" w:rsidRDefault="00A769F2" w:rsidP="009E2001">
      <w:pPr>
        <w:numPr>
          <w:ilvl w:val="0"/>
          <w:numId w:val="24"/>
        </w:numPr>
        <w:tabs>
          <w:tab w:val="left" w:pos="-1584"/>
          <w:tab w:val="left" w:pos="-864"/>
        </w:tabs>
        <w:suppressAutoHyphens/>
        <w:ind w:left="360"/>
        <w:rPr>
          <w:rFonts w:ascii="Calibri" w:hAnsi="Calibri"/>
          <w:color w:val="1F4E79"/>
          <w:sz w:val="20"/>
          <w:szCs w:val="20"/>
        </w:rPr>
      </w:pPr>
      <w:r w:rsidRPr="005F6573">
        <w:rPr>
          <w:rFonts w:ascii="Calibri" w:hAnsi="Calibri"/>
          <w:color w:val="1F4E79"/>
          <w:sz w:val="20"/>
          <w:szCs w:val="20"/>
        </w:rPr>
        <w:t>All bidders</w:t>
      </w:r>
      <w:r w:rsidR="00C479DB" w:rsidRPr="005F6573">
        <w:rPr>
          <w:rFonts w:ascii="Calibri" w:hAnsi="Calibri"/>
          <w:color w:val="1F4E79"/>
          <w:sz w:val="20"/>
          <w:szCs w:val="20"/>
        </w:rPr>
        <w:t xml:space="preserve"> (potential suppliers)</w:t>
      </w:r>
      <w:r w:rsidRPr="005F6573">
        <w:rPr>
          <w:rFonts w:ascii="Calibri" w:hAnsi="Calibri"/>
          <w:color w:val="1F4E79"/>
          <w:sz w:val="20"/>
          <w:szCs w:val="20"/>
        </w:rPr>
        <w:t xml:space="preserve"> must receive the same product specifications</w:t>
      </w:r>
      <w:r w:rsidR="000172E8" w:rsidRPr="005F6573">
        <w:rPr>
          <w:rFonts w:ascii="Calibri" w:hAnsi="Calibri"/>
          <w:color w:val="1F4E79"/>
          <w:sz w:val="20"/>
          <w:szCs w:val="20"/>
        </w:rPr>
        <w:t xml:space="preserve"> </w:t>
      </w:r>
      <w:r w:rsidR="000172E8" w:rsidRPr="005F6573">
        <w:rPr>
          <w:rFonts w:ascii="Calibri" w:hAnsi="Calibri"/>
          <w:i/>
          <w:color w:val="1F4E79"/>
          <w:sz w:val="20"/>
          <w:szCs w:val="20"/>
        </w:rPr>
        <w:t>(agency’s</w:t>
      </w:r>
      <w:r w:rsidR="007F2606" w:rsidRPr="005F6573">
        <w:rPr>
          <w:rFonts w:ascii="Calibri" w:hAnsi="Calibri"/>
          <w:i/>
          <w:color w:val="1F4E79"/>
          <w:sz w:val="20"/>
          <w:szCs w:val="20"/>
        </w:rPr>
        <w:t xml:space="preserve"> requirements for the products)</w:t>
      </w:r>
      <w:r w:rsidR="00C479DB" w:rsidRPr="005F6573">
        <w:rPr>
          <w:rFonts w:ascii="Calibri" w:hAnsi="Calibri"/>
          <w:color w:val="1F4E79"/>
          <w:sz w:val="20"/>
          <w:szCs w:val="20"/>
        </w:rPr>
        <w:t xml:space="preserve"> or potential suppliers of the same products must be considered. </w:t>
      </w:r>
    </w:p>
    <w:p w:rsidR="00F54F89" w:rsidRPr="005F6573" w:rsidRDefault="00C479DB" w:rsidP="007F2606">
      <w:pPr>
        <w:numPr>
          <w:ilvl w:val="0"/>
          <w:numId w:val="24"/>
        </w:numPr>
        <w:tabs>
          <w:tab w:val="left" w:pos="-1584"/>
          <w:tab w:val="left" w:pos="-864"/>
        </w:tabs>
        <w:suppressAutoHyphens/>
        <w:ind w:left="360"/>
        <w:rPr>
          <w:rFonts w:ascii="Calibri" w:hAnsi="Calibri"/>
          <w:color w:val="1F4E79"/>
          <w:sz w:val="20"/>
          <w:szCs w:val="20"/>
        </w:rPr>
      </w:pPr>
      <w:r w:rsidRPr="005F6573">
        <w:rPr>
          <w:rFonts w:ascii="Calibri" w:hAnsi="Calibri"/>
          <w:color w:val="1F4E79"/>
          <w:sz w:val="20"/>
          <w:szCs w:val="20"/>
        </w:rPr>
        <w:t xml:space="preserve">Bids or price quotations can be submitted or obtained by </w:t>
      </w:r>
      <w:r w:rsidR="004D7538" w:rsidRPr="005F6573">
        <w:rPr>
          <w:rFonts w:ascii="Calibri" w:hAnsi="Calibri"/>
          <w:color w:val="1F4E79"/>
          <w:sz w:val="20"/>
          <w:szCs w:val="20"/>
        </w:rPr>
        <w:t>email, fax, regular mail, p</w:t>
      </w:r>
      <w:r w:rsidRPr="005F6573">
        <w:rPr>
          <w:rFonts w:ascii="Calibri" w:hAnsi="Calibri"/>
          <w:color w:val="1F4E79"/>
          <w:sz w:val="20"/>
          <w:szCs w:val="20"/>
        </w:rPr>
        <w:t>hone</w:t>
      </w:r>
      <w:r w:rsidR="004D7538" w:rsidRPr="005F6573">
        <w:rPr>
          <w:rFonts w:ascii="Calibri" w:hAnsi="Calibri"/>
          <w:color w:val="1F4E79"/>
          <w:sz w:val="20"/>
          <w:szCs w:val="20"/>
        </w:rPr>
        <w:t>, the s</w:t>
      </w:r>
      <w:r w:rsidRPr="005F6573">
        <w:rPr>
          <w:rFonts w:ascii="Calibri" w:hAnsi="Calibri"/>
          <w:color w:val="1F4E79"/>
          <w:sz w:val="20"/>
          <w:szCs w:val="20"/>
        </w:rPr>
        <w:t>upplier</w:t>
      </w:r>
      <w:r w:rsidR="004D7538" w:rsidRPr="005F6573">
        <w:rPr>
          <w:rFonts w:ascii="Calibri" w:hAnsi="Calibri"/>
          <w:color w:val="1F4E79"/>
          <w:sz w:val="20"/>
          <w:szCs w:val="20"/>
        </w:rPr>
        <w:t xml:space="preserve">s’ </w:t>
      </w:r>
      <w:r w:rsidRPr="005F6573">
        <w:rPr>
          <w:rFonts w:ascii="Calibri" w:hAnsi="Calibri"/>
          <w:color w:val="1F4E79"/>
          <w:sz w:val="20"/>
          <w:szCs w:val="20"/>
        </w:rPr>
        <w:t>catalog</w:t>
      </w:r>
      <w:r w:rsidR="004D7538" w:rsidRPr="005F6573">
        <w:rPr>
          <w:rFonts w:ascii="Calibri" w:hAnsi="Calibri"/>
          <w:color w:val="1F4E79"/>
          <w:sz w:val="20"/>
          <w:szCs w:val="20"/>
        </w:rPr>
        <w:t>s, the s</w:t>
      </w:r>
      <w:r w:rsidRPr="005F6573">
        <w:rPr>
          <w:rFonts w:ascii="Calibri" w:hAnsi="Calibri"/>
          <w:color w:val="1F4E79"/>
          <w:sz w:val="20"/>
          <w:szCs w:val="20"/>
        </w:rPr>
        <w:t>uppliers</w:t>
      </w:r>
      <w:r w:rsidR="004D7538" w:rsidRPr="005F6573">
        <w:rPr>
          <w:rFonts w:ascii="Calibri" w:hAnsi="Calibri"/>
          <w:color w:val="1F4E79"/>
          <w:sz w:val="20"/>
          <w:szCs w:val="20"/>
        </w:rPr>
        <w:t>’</w:t>
      </w:r>
      <w:r w:rsidRPr="005F6573">
        <w:rPr>
          <w:rFonts w:ascii="Calibri" w:hAnsi="Calibri"/>
          <w:color w:val="1F4E79"/>
          <w:sz w:val="20"/>
          <w:szCs w:val="20"/>
        </w:rPr>
        <w:t xml:space="preserve"> website</w:t>
      </w:r>
      <w:r w:rsidR="004D7538" w:rsidRPr="005F6573">
        <w:rPr>
          <w:rFonts w:ascii="Calibri" w:hAnsi="Calibri"/>
          <w:color w:val="1F4E79"/>
          <w:sz w:val="20"/>
          <w:szCs w:val="20"/>
        </w:rPr>
        <w:t xml:space="preserve">s, or in person. </w:t>
      </w:r>
    </w:p>
    <w:p w:rsidR="000172E8" w:rsidRPr="005F6573" w:rsidRDefault="008E626E" w:rsidP="007F2606">
      <w:pPr>
        <w:numPr>
          <w:ilvl w:val="0"/>
          <w:numId w:val="24"/>
        </w:numPr>
        <w:tabs>
          <w:tab w:val="left" w:pos="-1584"/>
          <w:tab w:val="left" w:pos="-864"/>
        </w:tabs>
        <w:suppressAutoHyphens/>
        <w:ind w:left="360"/>
        <w:rPr>
          <w:rFonts w:ascii="Calibri" w:hAnsi="Calibri"/>
          <w:color w:val="1F4E79"/>
          <w:sz w:val="20"/>
          <w:szCs w:val="20"/>
        </w:rPr>
      </w:pPr>
      <w:r w:rsidRPr="005F6573">
        <w:rPr>
          <w:rFonts w:ascii="Calibri" w:hAnsi="Calibri"/>
          <w:color w:val="1F4E79"/>
          <w:sz w:val="20"/>
          <w:szCs w:val="20"/>
        </w:rPr>
        <w:t xml:space="preserve">At minimum, the following information must be documented: </w:t>
      </w:r>
    </w:p>
    <w:p w:rsidR="00270977" w:rsidRPr="005F6573" w:rsidRDefault="00A01927" w:rsidP="009E2001">
      <w:pPr>
        <w:numPr>
          <w:ilvl w:val="0"/>
          <w:numId w:val="25"/>
        </w:numPr>
        <w:tabs>
          <w:tab w:val="left" w:pos="-1584"/>
          <w:tab w:val="left" w:pos="-864"/>
        </w:tabs>
        <w:suppressAutoHyphens/>
        <w:spacing w:after="120"/>
        <w:rPr>
          <w:rFonts w:ascii="Calibri" w:hAnsi="Calibri"/>
          <w:color w:val="1F4E79"/>
          <w:sz w:val="20"/>
          <w:szCs w:val="20"/>
        </w:rPr>
      </w:pPr>
      <w:r>
        <w:rPr>
          <w:noProof/>
          <w:color w:val="1F4E79"/>
        </w:rPr>
        <w:pict>
          <v:shape id="Text Box 2" o:spid="_x0000_s1031" type="#_x0000_t202" style="position:absolute;left:0;text-align:left;margin-left:18.15pt;margin-top:171.6pt;width:107.85pt;height:27.3pt;z-index:-25165670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wrapcoords="0 0" filled="f" stroked="f">
            <v:textbox style="mso-next-textbox:#Text Box 2">
              <w:txbxContent>
                <w:p w:rsidR="0043413E" w:rsidRPr="0043413E" w:rsidRDefault="0043413E">
                  <w:pPr>
                    <w:rPr>
                      <w:rFonts w:ascii="Calibri" w:hAnsi="Calibri"/>
                      <w:b/>
                      <w:color w:val="FF0000"/>
                      <w:sz w:val="32"/>
                      <w:szCs w:val="32"/>
                    </w:rPr>
                  </w:pPr>
                  <w:r w:rsidRPr="0043413E">
                    <w:rPr>
                      <w:rFonts w:ascii="Calibri" w:hAnsi="Calibri"/>
                      <w:b/>
                      <w:color w:val="FF0000"/>
                      <w:sz w:val="32"/>
                      <w:szCs w:val="32"/>
                    </w:rPr>
                    <w:t xml:space="preserve">Example </w:t>
                  </w:r>
                  <w:r w:rsidRPr="0043413E">
                    <w:rPr>
                      <w:rFonts w:ascii="Calibri" w:hAnsi="Calibri"/>
                      <w:b/>
                      <w:color w:val="FF0000"/>
                      <w:sz w:val="32"/>
                      <w:szCs w:val="32"/>
                    </w:rPr>
                    <w:sym w:font="Symbol" w:char="F0AF"/>
                  </w:r>
                </w:p>
              </w:txbxContent>
            </v:textbox>
            <w10:wrap anchorx="margin" anchory="margin"/>
          </v:shape>
        </w:pict>
      </w:r>
      <w:r w:rsidR="00315B91" w:rsidRPr="005F6573">
        <w:rPr>
          <w:rFonts w:ascii="Calibri" w:hAnsi="Calibri"/>
          <w:color w:val="1F4E79"/>
          <w:sz w:val="20"/>
          <w:szCs w:val="20"/>
        </w:rPr>
        <w:t>T</w:t>
      </w:r>
      <w:r w:rsidR="000172E8" w:rsidRPr="005F6573">
        <w:rPr>
          <w:rFonts w:ascii="Calibri" w:hAnsi="Calibri"/>
          <w:color w:val="1F4E79"/>
          <w:sz w:val="20"/>
          <w:szCs w:val="20"/>
        </w:rPr>
        <w:t>he goods/services</w:t>
      </w:r>
      <w:r w:rsidR="00540854">
        <w:rPr>
          <w:rFonts w:ascii="Calibri" w:hAnsi="Calibri"/>
          <w:color w:val="1F4E79"/>
          <w:sz w:val="20"/>
          <w:szCs w:val="20"/>
        </w:rPr>
        <w:t xml:space="preserve"> and quantities</w:t>
      </w:r>
      <w:r w:rsidR="000172E8" w:rsidRPr="005F6573">
        <w:rPr>
          <w:rFonts w:ascii="Calibri" w:hAnsi="Calibri"/>
          <w:color w:val="1F4E79"/>
          <w:sz w:val="20"/>
          <w:szCs w:val="20"/>
        </w:rPr>
        <w:t xml:space="preserve"> to be purchased (including detail of the requirements/specifications); </w:t>
      </w:r>
      <w:r w:rsidR="00315B91" w:rsidRPr="005F6573">
        <w:rPr>
          <w:rFonts w:ascii="Calibri" w:hAnsi="Calibri"/>
          <w:b/>
          <w:color w:val="1F4E79"/>
          <w:sz w:val="20"/>
          <w:szCs w:val="20"/>
        </w:rPr>
        <w:t>(2)</w:t>
      </w:r>
      <w:r w:rsidR="00315B91" w:rsidRPr="005F6573">
        <w:rPr>
          <w:rFonts w:ascii="Calibri" w:hAnsi="Calibri"/>
          <w:color w:val="1F4E79"/>
          <w:sz w:val="20"/>
          <w:szCs w:val="20"/>
        </w:rPr>
        <w:t xml:space="preserve">  </w:t>
      </w:r>
      <w:r w:rsidR="008E626E" w:rsidRPr="005F6573">
        <w:rPr>
          <w:rFonts w:ascii="Calibri" w:hAnsi="Calibri"/>
          <w:color w:val="1F4E79"/>
          <w:sz w:val="20"/>
          <w:szCs w:val="20"/>
        </w:rPr>
        <w:t xml:space="preserve">the </w:t>
      </w:r>
      <w:r w:rsidR="00315B91" w:rsidRPr="005F6573">
        <w:rPr>
          <w:rFonts w:ascii="Calibri" w:hAnsi="Calibri"/>
          <w:color w:val="1F4E79"/>
          <w:sz w:val="20"/>
          <w:szCs w:val="20"/>
        </w:rPr>
        <w:t xml:space="preserve">bidders’ or potential </w:t>
      </w:r>
      <w:r w:rsidR="008E626E" w:rsidRPr="005F6573">
        <w:rPr>
          <w:rFonts w:ascii="Calibri" w:hAnsi="Calibri"/>
          <w:color w:val="1F4E79"/>
          <w:sz w:val="20"/>
          <w:szCs w:val="20"/>
        </w:rPr>
        <w:t>supplier</w:t>
      </w:r>
      <w:r w:rsidR="00315B91" w:rsidRPr="005F6573">
        <w:rPr>
          <w:rFonts w:ascii="Calibri" w:hAnsi="Calibri"/>
          <w:color w:val="1F4E79"/>
          <w:sz w:val="20"/>
          <w:szCs w:val="20"/>
        </w:rPr>
        <w:t>s’</w:t>
      </w:r>
      <w:r w:rsidR="008E626E" w:rsidRPr="005F6573">
        <w:rPr>
          <w:rFonts w:ascii="Calibri" w:hAnsi="Calibri"/>
          <w:color w:val="1F4E79"/>
          <w:sz w:val="20"/>
          <w:szCs w:val="20"/>
        </w:rPr>
        <w:t xml:space="preserve"> name</w:t>
      </w:r>
      <w:r w:rsidR="00315B91" w:rsidRPr="005F6573">
        <w:rPr>
          <w:rFonts w:ascii="Calibri" w:hAnsi="Calibri"/>
          <w:color w:val="1F4E79"/>
          <w:sz w:val="20"/>
          <w:szCs w:val="20"/>
        </w:rPr>
        <w:t>s;</w:t>
      </w:r>
      <w:r w:rsidR="008E626E" w:rsidRPr="005F6573">
        <w:rPr>
          <w:rFonts w:ascii="Calibri" w:hAnsi="Calibri"/>
          <w:color w:val="1F4E79"/>
          <w:sz w:val="20"/>
          <w:szCs w:val="20"/>
        </w:rPr>
        <w:t xml:space="preserve"> </w:t>
      </w:r>
      <w:r w:rsidR="00315B91" w:rsidRPr="005F6573">
        <w:rPr>
          <w:rFonts w:ascii="Calibri" w:hAnsi="Calibri"/>
          <w:b/>
          <w:color w:val="1F4E79"/>
          <w:sz w:val="20"/>
          <w:szCs w:val="20"/>
        </w:rPr>
        <w:t>(3)</w:t>
      </w:r>
      <w:r w:rsidR="00315B91" w:rsidRPr="005F6573">
        <w:rPr>
          <w:rFonts w:ascii="Calibri" w:hAnsi="Calibri"/>
          <w:color w:val="1F4E79"/>
          <w:sz w:val="20"/>
          <w:szCs w:val="20"/>
        </w:rPr>
        <w:t xml:space="preserve"> </w:t>
      </w:r>
      <w:r w:rsidR="008E626E" w:rsidRPr="005F6573">
        <w:rPr>
          <w:rFonts w:ascii="Calibri" w:hAnsi="Calibri"/>
          <w:color w:val="1F4E79"/>
          <w:sz w:val="20"/>
          <w:szCs w:val="20"/>
        </w:rPr>
        <w:t>method and date of obtaining price information</w:t>
      </w:r>
      <w:r w:rsidR="00315B91" w:rsidRPr="005F6573">
        <w:rPr>
          <w:rFonts w:ascii="Calibri" w:hAnsi="Calibri"/>
          <w:color w:val="1F4E79"/>
          <w:sz w:val="20"/>
          <w:szCs w:val="20"/>
        </w:rPr>
        <w:t xml:space="preserve"> from each bidder;</w:t>
      </w:r>
      <w:r w:rsidR="008E626E" w:rsidRPr="005F6573">
        <w:rPr>
          <w:rFonts w:ascii="Calibri" w:hAnsi="Calibri"/>
          <w:color w:val="1F4E79"/>
          <w:sz w:val="20"/>
          <w:szCs w:val="20"/>
        </w:rPr>
        <w:t xml:space="preserve"> </w:t>
      </w:r>
      <w:r w:rsidR="00315B91" w:rsidRPr="005F6573">
        <w:rPr>
          <w:rFonts w:ascii="Calibri" w:hAnsi="Calibri"/>
          <w:b/>
          <w:color w:val="1F4E79"/>
          <w:sz w:val="20"/>
          <w:szCs w:val="20"/>
        </w:rPr>
        <w:t>(4)</w:t>
      </w:r>
      <w:r w:rsidR="00315B91" w:rsidRPr="005F6573">
        <w:rPr>
          <w:rFonts w:ascii="Calibri" w:hAnsi="Calibri"/>
          <w:color w:val="1F4E79"/>
          <w:sz w:val="20"/>
          <w:szCs w:val="20"/>
        </w:rPr>
        <w:t xml:space="preserve"> which supplier was selected; and </w:t>
      </w:r>
      <w:r w:rsidR="00315B91" w:rsidRPr="005F6573">
        <w:rPr>
          <w:rFonts w:ascii="Calibri" w:hAnsi="Calibri"/>
          <w:b/>
          <w:color w:val="1F4E79"/>
          <w:sz w:val="20"/>
          <w:szCs w:val="20"/>
        </w:rPr>
        <w:t>(5)</w:t>
      </w:r>
      <w:r w:rsidR="00315B91" w:rsidRPr="005F6573">
        <w:rPr>
          <w:rFonts w:ascii="Calibri" w:hAnsi="Calibri"/>
          <w:color w:val="1F4E79"/>
          <w:sz w:val="20"/>
          <w:szCs w:val="20"/>
        </w:rPr>
        <w:t xml:space="preserve"> if not selected by lowest price, an explanation to justify this selection.</w:t>
      </w:r>
    </w:p>
    <w:p w:rsidR="00DA5221" w:rsidRPr="005F6573" w:rsidRDefault="00DA5221" w:rsidP="009B1892">
      <w:pPr>
        <w:pStyle w:val="Title"/>
        <w:rPr>
          <w:rFonts w:ascii="Calibri" w:hAnsi="Calibri"/>
          <w:b/>
          <w:caps/>
          <w:color w:val="1F4E79"/>
          <w:sz w:val="22"/>
          <w:szCs w:val="22"/>
        </w:rPr>
      </w:pPr>
      <w:r w:rsidRPr="005F6573">
        <w:rPr>
          <w:rFonts w:ascii="Calibri" w:hAnsi="Calibri"/>
          <w:b/>
          <w:color w:val="1F4E79"/>
          <w:sz w:val="22"/>
          <w:szCs w:val="22"/>
        </w:rPr>
        <w:t>INFORMAL PROCUREMENT LOG</w:t>
      </w:r>
      <w:r w:rsidR="00171CEE" w:rsidRPr="005F6573">
        <w:rPr>
          <w:rFonts w:ascii="Calibri" w:hAnsi="Calibri"/>
          <w:b/>
          <w:color w:val="1F4E79"/>
          <w:sz w:val="22"/>
          <w:szCs w:val="22"/>
        </w:rPr>
        <w:t xml:space="preserve"> </w:t>
      </w:r>
      <w:r w:rsidR="00171CEE" w:rsidRPr="005F6573">
        <w:rPr>
          <w:rFonts w:ascii="Calibri" w:hAnsi="Calibri"/>
          <w:b/>
          <w:caps/>
          <w:color w:val="1F4E79"/>
          <w:sz w:val="22"/>
          <w:szCs w:val="22"/>
        </w:rPr>
        <w:t xml:space="preserve">and Evaluation Matrix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1248"/>
        <w:gridCol w:w="906"/>
        <w:gridCol w:w="1435"/>
        <w:gridCol w:w="722"/>
        <w:gridCol w:w="991"/>
        <w:gridCol w:w="1345"/>
        <w:gridCol w:w="722"/>
        <w:gridCol w:w="985"/>
        <w:gridCol w:w="1345"/>
        <w:gridCol w:w="760"/>
      </w:tblGrid>
      <w:tr w:rsidR="009B1892" w:rsidRPr="005F6573" w:rsidTr="009B5101">
        <w:trPr>
          <w:trHeight w:val="296"/>
          <w:jc w:val="center"/>
        </w:trPr>
        <w:tc>
          <w:tcPr>
            <w:tcW w:w="1849" w:type="pct"/>
            <w:gridSpan w:val="2"/>
            <w:shd w:val="clear" w:color="auto" w:fill="auto"/>
            <w:vAlign w:val="center"/>
          </w:tcPr>
          <w:p w:rsidR="00DA5221" w:rsidRPr="005F6573" w:rsidRDefault="00DA19FE" w:rsidP="0092659C">
            <w:pPr>
              <w:jc w:val="right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>Supplier</w:t>
            </w:r>
            <w:r w:rsidR="00DA5221"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 xml:space="preserve"> Name: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DA5221" w:rsidRPr="005F6573" w:rsidRDefault="00DA19FE" w:rsidP="0092659C">
            <w:pPr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>Supplier</w:t>
            </w:r>
            <w:r w:rsidR="00BC4BC6"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 xml:space="preserve"> </w:t>
            </w:r>
            <w:r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>A</w:t>
            </w:r>
            <w:r w:rsidR="00BC4BC6"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>:  Bob’s Company</w:t>
            </w:r>
          </w:p>
        </w:tc>
        <w:tc>
          <w:tcPr>
            <w:tcW w:w="1046" w:type="pct"/>
            <w:gridSpan w:val="3"/>
            <w:shd w:val="clear" w:color="auto" w:fill="auto"/>
            <w:vAlign w:val="center"/>
          </w:tcPr>
          <w:p w:rsidR="00DA5221" w:rsidRPr="005F6573" w:rsidRDefault="00DA19FE" w:rsidP="0092659C">
            <w:pPr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>Supplier B</w:t>
            </w:r>
            <w:r w:rsidR="00BC4BC6"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>:  Mary’s Company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:rsidR="00DA5221" w:rsidRPr="005F6573" w:rsidRDefault="00DA19FE" w:rsidP="0092659C">
            <w:pPr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>Supplier C</w:t>
            </w:r>
            <w:r w:rsidR="00BC4BC6" w:rsidRPr="005F6573">
              <w:rPr>
                <w:rFonts w:ascii="Calibri" w:hAnsi="Calibri"/>
                <w:b/>
                <w:color w:val="1F4E79"/>
                <w:sz w:val="22"/>
                <w:szCs w:val="22"/>
              </w:rPr>
              <w:t>:  Pat’s Company</w:t>
            </w:r>
          </w:p>
        </w:tc>
      </w:tr>
      <w:tr w:rsidR="00BD724F" w:rsidRPr="005F6573" w:rsidTr="005F6573">
        <w:trPr>
          <w:jc w:val="center"/>
        </w:trPr>
        <w:tc>
          <w:tcPr>
            <w:tcW w:w="1422" w:type="pct"/>
            <w:shd w:val="clear" w:color="auto" w:fill="D9D9D9"/>
          </w:tcPr>
          <w:p w:rsidR="00DA5221" w:rsidRPr="005F6573" w:rsidRDefault="009E2001" w:rsidP="00DA5221">
            <w:pPr>
              <w:rPr>
                <w:rFonts w:ascii="Calibri" w:hAnsi="Calibri"/>
                <w:b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Goods/Services</w:t>
            </w:r>
            <w:r w:rsidR="00DA5221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 xml:space="preserve"> </w:t>
            </w:r>
            <w:r w:rsidR="007E331D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Information</w:t>
            </w:r>
            <w:r w:rsidR="00E74EB2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 xml:space="preserve"> (by agency)</w:t>
            </w:r>
            <w:r w:rsidR="00DA5221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:</w:t>
            </w:r>
          </w:p>
          <w:p w:rsidR="00DA5221" w:rsidRPr="005F6573" w:rsidRDefault="00DA5221" w:rsidP="00DA5221">
            <w:pPr>
              <w:numPr>
                <w:ilvl w:val="0"/>
                <w:numId w:val="16"/>
              </w:num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Product specifications</w:t>
            </w:r>
            <w:r w:rsidR="009E2001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:</w:t>
            </w:r>
            <w:r w:rsidR="009E2001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#10 cans of Fruit </w:t>
            </w:r>
            <w:r w:rsidR="007E331D" w:rsidRPr="005F6573">
              <w:rPr>
                <w:rFonts w:ascii="Calibri" w:hAnsi="Calibri"/>
                <w:i/>
                <w:color w:val="1F4E79"/>
                <w:sz w:val="20"/>
                <w:szCs w:val="20"/>
              </w:rPr>
              <w:t>(listed below)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</w:t>
            </w:r>
          </w:p>
          <w:p w:rsidR="00DA5221" w:rsidRPr="005F6573" w:rsidRDefault="00DA5221" w:rsidP="00DA5221">
            <w:pPr>
              <w:numPr>
                <w:ilvl w:val="0"/>
                <w:numId w:val="16"/>
              </w:num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Delivery Frequency</w:t>
            </w:r>
            <w:r w:rsidR="006B6AE3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:</w:t>
            </w:r>
            <w:r w:rsidR="006B6AE3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one time delivery</w:t>
            </w:r>
          </w:p>
          <w:p w:rsidR="00181416" w:rsidRPr="005F6573" w:rsidRDefault="007E331D" w:rsidP="00E74EB2">
            <w:pPr>
              <w:numPr>
                <w:ilvl w:val="0"/>
                <w:numId w:val="16"/>
              </w:numPr>
              <w:rPr>
                <w:rFonts w:ascii="Calibri" w:hAnsi="Calibri"/>
                <w:color w:val="1F4E79"/>
                <w:sz w:val="22"/>
                <w:szCs w:val="22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 xml:space="preserve">Price quotation </w:t>
            </w:r>
            <w:r w:rsidR="00181416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will be honored for:</w:t>
            </w:r>
            <w:r w:rsidR="00181416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2 w</w:t>
            </w:r>
            <w:r w:rsidR="00181416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ks </w:t>
            </w:r>
          </w:p>
        </w:tc>
        <w:tc>
          <w:tcPr>
            <w:tcW w:w="427" w:type="pct"/>
            <w:shd w:val="clear" w:color="auto" w:fill="D9D9D9"/>
            <w:vAlign w:val="bottom"/>
          </w:tcPr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Quantity </w:t>
            </w:r>
            <w:r w:rsidR="009C1DE2" w:rsidRPr="005F6573">
              <w:rPr>
                <w:rFonts w:ascii="Calibri" w:hAnsi="Calibri"/>
                <w:color w:val="1F4E79"/>
                <w:sz w:val="20"/>
                <w:szCs w:val="20"/>
              </w:rPr>
              <w:t>estimated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to </w:t>
            </w:r>
            <w:r w:rsidR="00DB1316" w:rsidRPr="005F6573">
              <w:rPr>
                <w:rFonts w:ascii="Calibri" w:hAnsi="Calibri"/>
                <w:color w:val="1F4E79"/>
                <w:sz w:val="20"/>
                <w:szCs w:val="20"/>
              </w:rPr>
              <w:t>be purchased</w:t>
            </w:r>
          </w:p>
        </w:tc>
        <w:tc>
          <w:tcPr>
            <w:tcW w:w="310" w:type="pct"/>
            <w:shd w:val="clear" w:color="auto" w:fill="auto"/>
            <w:vAlign w:val="bottom"/>
          </w:tcPr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</w:p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</w:p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Unit Price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Extended Price (Quantity x Unit Price)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DA5221" w:rsidRPr="005F6573" w:rsidRDefault="00D84389" w:rsidP="00DA5221">
            <w:pPr>
              <w:jc w:val="center"/>
              <w:rPr>
                <w:rFonts w:ascii="Calibri" w:hAnsi="Calibri"/>
                <w:b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*B</w:t>
            </w:r>
            <w:r w:rsidR="00DA5221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S</w:t>
            </w:r>
          </w:p>
          <w:p w:rsidR="00DA5221" w:rsidRPr="005F6573" w:rsidRDefault="00DA5221" w:rsidP="00DA5221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(</w:t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sym w:font="Wingdings" w:char="F0FC"/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)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</w:p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</w:p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Unit Price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Extended Price (Quantity x Unit Price)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DA5221" w:rsidRPr="005F6573" w:rsidRDefault="00DA5221" w:rsidP="00DA5221">
            <w:pPr>
              <w:jc w:val="center"/>
              <w:rPr>
                <w:rFonts w:ascii="Calibri" w:hAnsi="Calibri"/>
                <w:b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*</w:t>
            </w:r>
            <w:r w:rsidR="00D84389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B</w:t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S</w:t>
            </w:r>
          </w:p>
          <w:p w:rsidR="00DA5221" w:rsidRPr="005F6573" w:rsidRDefault="00DA5221" w:rsidP="00DA5221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 xml:space="preserve"> (</w:t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sym w:font="Wingdings" w:char="F0FC"/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)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</w:p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</w:p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Unit Price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DA5221" w:rsidRPr="005F6573" w:rsidRDefault="00DA5221" w:rsidP="00E74EB2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Extended Price (Quantity x Unit Price)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DA5221" w:rsidRPr="005F6573" w:rsidRDefault="00DA5221" w:rsidP="00DA5221">
            <w:pPr>
              <w:jc w:val="center"/>
              <w:rPr>
                <w:rFonts w:ascii="Calibri" w:hAnsi="Calibri"/>
                <w:b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*</w:t>
            </w:r>
            <w:r w:rsidR="00D84389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B</w:t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S</w:t>
            </w:r>
          </w:p>
          <w:p w:rsidR="00DA5221" w:rsidRPr="005F6573" w:rsidRDefault="00DA5221" w:rsidP="00DA5221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 xml:space="preserve"> (</w:t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sym w:font="Wingdings" w:char="F0FC"/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)</w:t>
            </w:r>
          </w:p>
        </w:tc>
      </w:tr>
      <w:tr w:rsidR="00BD724F" w:rsidRPr="005F6573" w:rsidTr="005F6573">
        <w:trPr>
          <w:trHeight w:val="278"/>
          <w:jc w:val="center"/>
        </w:trPr>
        <w:tc>
          <w:tcPr>
            <w:tcW w:w="1422" w:type="pct"/>
            <w:shd w:val="clear" w:color="auto" w:fill="D9D9D9"/>
          </w:tcPr>
          <w:p w:rsidR="00EF6E59" w:rsidRPr="005F6573" w:rsidRDefault="00040436" w:rsidP="002E494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Applesauce</w:t>
            </w:r>
            <w:r w:rsidR="00DA5221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6/10 cans</w:t>
            </w:r>
          </w:p>
        </w:tc>
        <w:tc>
          <w:tcPr>
            <w:tcW w:w="427" w:type="pct"/>
            <w:shd w:val="clear" w:color="auto" w:fill="D9D9D9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15.75</w:t>
            </w:r>
          </w:p>
        </w:tc>
        <w:tc>
          <w:tcPr>
            <w:tcW w:w="491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472.50</w:t>
            </w:r>
          </w:p>
        </w:tc>
        <w:tc>
          <w:tcPr>
            <w:tcW w:w="247" w:type="pct"/>
            <w:shd w:val="clear" w:color="auto" w:fill="D9D9D9"/>
          </w:tcPr>
          <w:p w:rsidR="00DA5221" w:rsidRPr="005F6573" w:rsidRDefault="00601E36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16.50</w:t>
            </w:r>
          </w:p>
        </w:tc>
        <w:tc>
          <w:tcPr>
            <w:tcW w:w="460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495.00</w:t>
            </w:r>
          </w:p>
        </w:tc>
        <w:tc>
          <w:tcPr>
            <w:tcW w:w="247" w:type="pct"/>
            <w:shd w:val="clear" w:color="auto" w:fill="D9D9D9"/>
          </w:tcPr>
          <w:p w:rsidR="00DA5221" w:rsidRPr="005F6573" w:rsidRDefault="00601E36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15.00</w:t>
            </w:r>
          </w:p>
        </w:tc>
        <w:tc>
          <w:tcPr>
            <w:tcW w:w="460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450.00</w:t>
            </w:r>
          </w:p>
        </w:tc>
        <w:tc>
          <w:tcPr>
            <w:tcW w:w="260" w:type="pct"/>
            <w:shd w:val="clear" w:color="auto" w:fill="D9D9D9"/>
          </w:tcPr>
          <w:p w:rsidR="00DA5221" w:rsidRPr="005F6573" w:rsidRDefault="00AD0F42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</w:tr>
      <w:tr w:rsidR="00BD724F" w:rsidRPr="005F6573" w:rsidTr="005F6573">
        <w:trPr>
          <w:jc w:val="center"/>
        </w:trPr>
        <w:tc>
          <w:tcPr>
            <w:tcW w:w="1422" w:type="pct"/>
            <w:shd w:val="clear" w:color="auto" w:fill="D9D9D9"/>
          </w:tcPr>
          <w:p w:rsidR="00DA5221" w:rsidRPr="005F6573" w:rsidRDefault="00040436" w:rsidP="002E494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Pineapple </w:t>
            </w:r>
            <w:r w:rsidR="00DA5221" w:rsidRPr="005F6573">
              <w:rPr>
                <w:rFonts w:ascii="Calibri" w:hAnsi="Calibri"/>
                <w:color w:val="1F4E79"/>
                <w:sz w:val="20"/>
                <w:szCs w:val="20"/>
              </w:rPr>
              <w:t>6/10 cans</w:t>
            </w:r>
          </w:p>
        </w:tc>
        <w:tc>
          <w:tcPr>
            <w:tcW w:w="427" w:type="pct"/>
            <w:shd w:val="clear" w:color="auto" w:fill="D9D9D9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16.25</w:t>
            </w:r>
          </w:p>
        </w:tc>
        <w:tc>
          <w:tcPr>
            <w:tcW w:w="491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162.50</w:t>
            </w:r>
          </w:p>
        </w:tc>
        <w:tc>
          <w:tcPr>
            <w:tcW w:w="247" w:type="pct"/>
            <w:shd w:val="clear" w:color="auto" w:fill="D9D9D9"/>
          </w:tcPr>
          <w:p w:rsidR="00DA5221" w:rsidRPr="005F6573" w:rsidRDefault="00AD0F42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17.50</w:t>
            </w:r>
          </w:p>
        </w:tc>
        <w:tc>
          <w:tcPr>
            <w:tcW w:w="460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175.00</w:t>
            </w:r>
          </w:p>
        </w:tc>
        <w:tc>
          <w:tcPr>
            <w:tcW w:w="247" w:type="pct"/>
            <w:shd w:val="clear" w:color="auto" w:fill="D9D9D9"/>
          </w:tcPr>
          <w:p w:rsidR="00DA5221" w:rsidRPr="005F6573" w:rsidRDefault="00601E36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18.00</w:t>
            </w:r>
          </w:p>
        </w:tc>
        <w:tc>
          <w:tcPr>
            <w:tcW w:w="460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180.00</w:t>
            </w:r>
          </w:p>
        </w:tc>
        <w:tc>
          <w:tcPr>
            <w:tcW w:w="260" w:type="pct"/>
            <w:shd w:val="clear" w:color="auto" w:fill="D9D9D9"/>
          </w:tcPr>
          <w:p w:rsidR="00DA5221" w:rsidRPr="005F6573" w:rsidRDefault="00601E36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</w:tr>
      <w:tr w:rsidR="00BD724F" w:rsidRPr="005F6573" w:rsidTr="005F6573">
        <w:trPr>
          <w:trHeight w:val="260"/>
          <w:jc w:val="center"/>
        </w:trPr>
        <w:tc>
          <w:tcPr>
            <w:tcW w:w="1422" w:type="pct"/>
            <w:shd w:val="clear" w:color="auto" w:fill="D9D9D9"/>
          </w:tcPr>
          <w:p w:rsidR="00DA5221" w:rsidRPr="005F6573" w:rsidRDefault="00040436" w:rsidP="00DA522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Cranberry Sauce </w:t>
            </w:r>
            <w:r w:rsidR="00DA5221" w:rsidRPr="005F6573">
              <w:rPr>
                <w:rFonts w:ascii="Calibri" w:hAnsi="Calibri"/>
                <w:color w:val="1F4E79"/>
                <w:sz w:val="20"/>
                <w:szCs w:val="20"/>
              </w:rPr>
              <w:t>6/10 cans</w:t>
            </w:r>
          </w:p>
        </w:tc>
        <w:tc>
          <w:tcPr>
            <w:tcW w:w="427" w:type="pct"/>
            <w:shd w:val="clear" w:color="auto" w:fill="D9D9D9"/>
          </w:tcPr>
          <w:p w:rsidR="00DA5221" w:rsidRPr="005F6573" w:rsidRDefault="00EF6E59" w:rsidP="00490B9C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25.25</w:t>
            </w:r>
          </w:p>
        </w:tc>
        <w:tc>
          <w:tcPr>
            <w:tcW w:w="491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126.25</w:t>
            </w:r>
          </w:p>
        </w:tc>
        <w:tc>
          <w:tcPr>
            <w:tcW w:w="247" w:type="pct"/>
            <w:shd w:val="clear" w:color="auto" w:fill="D9D9D9"/>
          </w:tcPr>
          <w:p w:rsidR="00DA5221" w:rsidRPr="005F6573" w:rsidRDefault="00601E36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21.75</w:t>
            </w:r>
          </w:p>
        </w:tc>
        <w:tc>
          <w:tcPr>
            <w:tcW w:w="460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108.75</w:t>
            </w:r>
          </w:p>
        </w:tc>
        <w:tc>
          <w:tcPr>
            <w:tcW w:w="247" w:type="pct"/>
            <w:shd w:val="clear" w:color="auto" w:fill="D9D9D9"/>
          </w:tcPr>
          <w:p w:rsidR="00DA5221" w:rsidRPr="005F6573" w:rsidRDefault="00AD0F42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23.50</w:t>
            </w:r>
          </w:p>
        </w:tc>
        <w:tc>
          <w:tcPr>
            <w:tcW w:w="460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117.50</w:t>
            </w:r>
          </w:p>
        </w:tc>
        <w:tc>
          <w:tcPr>
            <w:tcW w:w="260" w:type="pct"/>
            <w:shd w:val="clear" w:color="auto" w:fill="D9D9D9"/>
          </w:tcPr>
          <w:p w:rsidR="00DA5221" w:rsidRPr="005F6573" w:rsidRDefault="00954ED5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</w:tr>
      <w:tr w:rsidR="00BD724F" w:rsidRPr="005F6573" w:rsidTr="005F6573">
        <w:trPr>
          <w:trHeight w:val="314"/>
          <w:jc w:val="center"/>
        </w:trPr>
        <w:tc>
          <w:tcPr>
            <w:tcW w:w="1422" w:type="pct"/>
            <w:shd w:val="clear" w:color="auto" w:fill="D9D9D9"/>
          </w:tcPr>
          <w:p w:rsidR="00DA5221" w:rsidRPr="005F6573" w:rsidRDefault="00040436" w:rsidP="0004043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Peaches, Freestone, (Halves) 6/10 cans</w:t>
            </w:r>
          </w:p>
        </w:tc>
        <w:tc>
          <w:tcPr>
            <w:tcW w:w="427" w:type="pct"/>
            <w:shd w:val="clear" w:color="auto" w:fill="D9D9D9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22.25</w:t>
            </w:r>
          </w:p>
        </w:tc>
        <w:tc>
          <w:tcPr>
            <w:tcW w:w="491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667.50</w:t>
            </w:r>
          </w:p>
        </w:tc>
        <w:tc>
          <w:tcPr>
            <w:tcW w:w="247" w:type="pct"/>
            <w:shd w:val="clear" w:color="auto" w:fill="D9D9D9"/>
          </w:tcPr>
          <w:p w:rsidR="00DA5221" w:rsidRPr="005F6573" w:rsidRDefault="00601E36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21.50</w:t>
            </w:r>
          </w:p>
        </w:tc>
        <w:tc>
          <w:tcPr>
            <w:tcW w:w="460" w:type="pct"/>
            <w:shd w:val="clear" w:color="auto" w:fill="auto"/>
          </w:tcPr>
          <w:p w:rsidR="00DA5221" w:rsidRPr="005F6573" w:rsidRDefault="00A01927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>
              <w:rPr>
                <w:noProof/>
                <w:color w:val="1F4E79"/>
                <w:sz w:val="20"/>
                <w:szCs w:val="20"/>
              </w:rPr>
              <w:pict>
                <v:oval id="Oval 5" o:spid="_x0000_s1030" style="position:absolute;left:0;text-align:left;margin-left:-5pt;margin-top:12.4pt;width:52.4pt;height:18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" filled="f" strokecolor="red" strokeweight="1.5pt"/>
              </w:pict>
            </w:r>
            <w:r w:rsidR="00EF6E59" w:rsidRPr="005F6573">
              <w:rPr>
                <w:rFonts w:ascii="Calibri" w:hAnsi="Calibri"/>
                <w:color w:val="1F4E79"/>
                <w:sz w:val="20"/>
                <w:szCs w:val="20"/>
              </w:rPr>
              <w:t>645.00</w:t>
            </w:r>
          </w:p>
        </w:tc>
        <w:tc>
          <w:tcPr>
            <w:tcW w:w="247" w:type="pct"/>
            <w:shd w:val="clear" w:color="auto" w:fill="D9D9D9"/>
          </w:tcPr>
          <w:p w:rsidR="00DA5221" w:rsidRPr="005F6573" w:rsidRDefault="00AD0F42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5F6573" w:rsidRDefault="00EF6E59" w:rsidP="00A60C26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22.75</w:t>
            </w:r>
          </w:p>
        </w:tc>
        <w:tc>
          <w:tcPr>
            <w:tcW w:w="460" w:type="pct"/>
            <w:shd w:val="clear" w:color="auto" w:fill="auto"/>
          </w:tcPr>
          <w:p w:rsidR="00DA5221" w:rsidRPr="005F6573" w:rsidRDefault="00EF6E59" w:rsidP="00EF6E59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682.50</w:t>
            </w:r>
          </w:p>
        </w:tc>
        <w:tc>
          <w:tcPr>
            <w:tcW w:w="260" w:type="pct"/>
            <w:shd w:val="clear" w:color="auto" w:fill="D9D9D9"/>
          </w:tcPr>
          <w:p w:rsidR="00DA5221" w:rsidRPr="005F6573" w:rsidRDefault="00601E36" w:rsidP="00F23DCA">
            <w:pPr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</w:tr>
      <w:tr w:rsidR="009B1892" w:rsidRPr="005F6573" w:rsidTr="009B5101">
        <w:trPr>
          <w:trHeight w:val="224"/>
          <w:jc w:val="center"/>
        </w:trPr>
        <w:tc>
          <w:tcPr>
            <w:tcW w:w="1849" w:type="pct"/>
            <w:gridSpan w:val="2"/>
            <w:shd w:val="clear" w:color="auto" w:fill="auto"/>
          </w:tcPr>
          <w:p w:rsidR="00723248" w:rsidRPr="005F6573" w:rsidRDefault="00723248" w:rsidP="006B6AE3">
            <w:pPr>
              <w:jc w:val="right"/>
              <w:rPr>
                <w:rFonts w:ascii="Calibri" w:hAnsi="Calibri"/>
                <w:b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 xml:space="preserve"> T</w:t>
            </w:r>
            <w:r w:rsidR="006B6AE3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otal:</w:t>
            </w:r>
          </w:p>
        </w:tc>
        <w:tc>
          <w:tcPr>
            <w:tcW w:w="1048" w:type="pct"/>
            <w:gridSpan w:val="3"/>
            <w:shd w:val="clear" w:color="auto" w:fill="auto"/>
          </w:tcPr>
          <w:p w:rsidR="00723248" w:rsidRPr="005F6573" w:rsidRDefault="00723248" w:rsidP="00723248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$1433.25</w:t>
            </w:r>
          </w:p>
        </w:tc>
        <w:tc>
          <w:tcPr>
            <w:tcW w:w="1046" w:type="pct"/>
            <w:gridSpan w:val="3"/>
            <w:shd w:val="clear" w:color="auto" w:fill="auto"/>
          </w:tcPr>
          <w:p w:rsidR="00723248" w:rsidRPr="005F6573" w:rsidRDefault="00723248" w:rsidP="00723248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$1423.75</w:t>
            </w:r>
          </w:p>
        </w:tc>
        <w:tc>
          <w:tcPr>
            <w:tcW w:w="1057" w:type="pct"/>
            <w:gridSpan w:val="3"/>
            <w:shd w:val="clear" w:color="auto" w:fill="auto"/>
          </w:tcPr>
          <w:p w:rsidR="00723248" w:rsidRPr="005F6573" w:rsidRDefault="00723248" w:rsidP="00723248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$1430.00</w:t>
            </w:r>
          </w:p>
        </w:tc>
      </w:tr>
      <w:tr w:rsidR="009B1892" w:rsidRPr="005F6573" w:rsidTr="005F6573">
        <w:trPr>
          <w:jc w:val="center"/>
        </w:trPr>
        <w:tc>
          <w:tcPr>
            <w:tcW w:w="1849" w:type="pct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23248" w:rsidRPr="005F6573" w:rsidRDefault="00723248" w:rsidP="006B6AE3">
            <w:pPr>
              <w:rPr>
                <w:rFonts w:ascii="Calibri" w:hAnsi="Calibri"/>
                <w:b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*</w:t>
            </w:r>
            <w:r w:rsidR="00D84389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Bidder</w:t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 xml:space="preserve"> Selected (</w:t>
            </w:r>
            <w:r w:rsidR="00D84389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B</w:t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S)</w:t>
            </w:r>
          </w:p>
        </w:tc>
        <w:tc>
          <w:tcPr>
            <w:tcW w:w="1048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23248" w:rsidRPr="005F6573" w:rsidRDefault="00723248" w:rsidP="00E74EB2">
            <w:pPr>
              <w:spacing w:before="60"/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  <w:tc>
          <w:tcPr>
            <w:tcW w:w="1046" w:type="pct"/>
            <w:gridSpan w:val="3"/>
            <w:shd w:val="clear" w:color="auto" w:fill="D9D9D9"/>
            <w:vAlign w:val="center"/>
          </w:tcPr>
          <w:p w:rsidR="00723248" w:rsidRPr="005F6573" w:rsidRDefault="00AD0F42" w:rsidP="00E74EB2">
            <w:pPr>
              <w:spacing w:before="60"/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 2" w:char="F052"/>
            </w:r>
          </w:p>
        </w:tc>
        <w:tc>
          <w:tcPr>
            <w:tcW w:w="1057" w:type="pct"/>
            <w:gridSpan w:val="3"/>
            <w:shd w:val="clear" w:color="auto" w:fill="D9D9D9"/>
            <w:vAlign w:val="center"/>
          </w:tcPr>
          <w:p w:rsidR="00723248" w:rsidRPr="005F6573" w:rsidRDefault="00723248" w:rsidP="00E74EB2">
            <w:pPr>
              <w:spacing w:before="60"/>
              <w:jc w:val="center"/>
              <w:rPr>
                <w:b/>
                <w:color w:val="1F4E79"/>
                <w:sz w:val="20"/>
                <w:szCs w:val="20"/>
              </w:rPr>
            </w:pPr>
            <w:r w:rsidRPr="005F6573">
              <w:rPr>
                <w:b/>
                <w:color w:val="1F4E79"/>
                <w:sz w:val="20"/>
                <w:szCs w:val="20"/>
              </w:rPr>
              <w:sym w:font="Wingdings" w:char="F0A8"/>
            </w:r>
          </w:p>
        </w:tc>
      </w:tr>
      <w:tr w:rsidR="009B1892" w:rsidRPr="005F6573" w:rsidTr="005F657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F7501" w:rsidRPr="005F6573" w:rsidRDefault="00B30695" w:rsidP="00C77B93">
            <w:pPr>
              <w:ind w:left="1890" w:hanging="1890"/>
              <w:rPr>
                <w:rFonts w:ascii="Calibri" w:hAnsi="Calibri"/>
                <w:b/>
                <w:color w:val="1F4E79"/>
                <w:sz w:val="18"/>
                <w:szCs w:val="18"/>
              </w:rPr>
            </w:pPr>
            <w:r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*Bidder Selected (BS) </w:t>
            </w:r>
            <w:r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sym w:font="Symbol" w:char="F0AE"/>
            </w:r>
            <w:r w:rsidR="00A96F1B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an agency</w:t>
            </w:r>
            <w:r w:rsidR="003F7501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can award </w:t>
            </w:r>
            <w:r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or select suppliers by either: selecting 1 supplier for all items</w:t>
            </w:r>
            <w:r w:rsidR="003F7501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(lowest total price) or </w:t>
            </w:r>
            <w:r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select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ing</w:t>
            </w:r>
            <w:r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different supplier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s for each </w:t>
            </w:r>
            <w:r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item 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(lowest </w:t>
            </w:r>
            <w:r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price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per item</w:t>
            </w:r>
            <w:r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). Agencies</w:t>
            </w:r>
            <w:r w:rsidR="00A96F1B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should </w:t>
            </w:r>
            <w:r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inform all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suppliers</w:t>
            </w:r>
            <w:r w:rsidR="003F7501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which option they will 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be using</w:t>
            </w:r>
            <w:r w:rsidR="003F7501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for 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choosing the supplier(s) or </w:t>
            </w:r>
            <w:r w:rsidR="003F7501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that </w:t>
            </w:r>
            <w:r w:rsidR="00307F35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either</w:t>
            </w:r>
            <w:r w:rsidR="003F7501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option </w:t>
            </w:r>
            <w:r w:rsidR="00307F35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may be</w:t>
            </w:r>
            <w:r w:rsidR="00C77B93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 xml:space="preserve"> used</w:t>
            </w:r>
            <w:r w:rsidR="003F7501" w:rsidRPr="005F6573">
              <w:rPr>
                <w:rFonts w:ascii="Calibri" w:hAnsi="Calibri"/>
                <w:b/>
                <w:color w:val="1F4E79"/>
                <w:sz w:val="18"/>
                <w:szCs w:val="18"/>
              </w:rPr>
              <w:t>.</w:t>
            </w:r>
          </w:p>
        </w:tc>
      </w:tr>
      <w:tr w:rsidR="009B1892" w:rsidRPr="005F6573" w:rsidTr="004B0FD3">
        <w:trPr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3248" w:rsidRPr="005F6573" w:rsidRDefault="00723248" w:rsidP="0014521E">
            <w:pPr>
              <w:ind w:left="1710" w:hanging="1710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 xml:space="preserve">Method of contact: </w:t>
            </w:r>
            <w:r w:rsidR="0014521E" w:rsidRPr="005F6573">
              <w:rPr>
                <w:rFonts w:ascii="Calibri" w:hAnsi="Calibri"/>
                <w:b/>
                <w:i/>
                <w:color w:val="1F4E79"/>
                <w:sz w:val="20"/>
                <w:szCs w:val="20"/>
              </w:rPr>
              <w:t>(</w:t>
            </w:r>
            <w:r w:rsidR="0014521E" w:rsidRPr="005F6573">
              <w:rPr>
                <w:rFonts w:ascii="Calibri" w:hAnsi="Calibri"/>
                <w:i/>
                <w:color w:val="1F4E79"/>
                <w:sz w:val="20"/>
                <w:szCs w:val="20"/>
              </w:rPr>
              <w:t xml:space="preserve">Phone, Fax, Email, </w:t>
            </w:r>
            <w:r w:rsidRPr="005F6573">
              <w:rPr>
                <w:rFonts w:ascii="Calibri" w:hAnsi="Calibri"/>
                <w:i/>
                <w:color w:val="1F4E79"/>
                <w:sz w:val="20"/>
                <w:szCs w:val="20"/>
              </w:rPr>
              <w:t>In Person</w:t>
            </w:r>
            <w:r w:rsidR="0014521E" w:rsidRPr="005F6573">
              <w:rPr>
                <w:rFonts w:ascii="Calibri" w:hAnsi="Calibri"/>
                <w:i/>
                <w:color w:val="1F4E79"/>
                <w:sz w:val="20"/>
                <w:szCs w:val="20"/>
              </w:rPr>
              <w:t>, Supplier’s Catalog, or Supplier’s website)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248" w:rsidRPr="005F6573" w:rsidRDefault="00723248" w:rsidP="0014521E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Fax</w:t>
            </w:r>
          </w:p>
        </w:tc>
        <w:tc>
          <w:tcPr>
            <w:tcW w:w="1046" w:type="pct"/>
            <w:gridSpan w:val="3"/>
            <w:shd w:val="clear" w:color="auto" w:fill="auto"/>
            <w:vAlign w:val="center"/>
          </w:tcPr>
          <w:p w:rsidR="00723248" w:rsidRPr="005F6573" w:rsidRDefault="00723248" w:rsidP="0014521E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Phone</w:t>
            </w: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 w:rsidR="00723248" w:rsidRPr="005F6573" w:rsidRDefault="00723248" w:rsidP="0014521E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In Person</w:t>
            </w:r>
          </w:p>
        </w:tc>
      </w:tr>
      <w:tr w:rsidR="009B1892" w:rsidRPr="005F6573" w:rsidTr="004B0FD3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3248" w:rsidRPr="005F6573" w:rsidRDefault="00723248" w:rsidP="00490B9C">
            <w:p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 xml:space="preserve">Name of person </w:t>
            </w:r>
            <w:r w:rsidR="00B437C8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quoting price</w:t>
            </w: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:</w:t>
            </w:r>
          </w:p>
        </w:tc>
        <w:tc>
          <w:tcPr>
            <w:tcW w:w="1048" w:type="pct"/>
            <w:gridSpan w:val="3"/>
            <w:shd w:val="clear" w:color="auto" w:fill="auto"/>
          </w:tcPr>
          <w:p w:rsidR="00723248" w:rsidRPr="005F6573" w:rsidRDefault="00723248" w:rsidP="00723248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Bob</w:t>
            </w:r>
          </w:p>
        </w:tc>
        <w:tc>
          <w:tcPr>
            <w:tcW w:w="1046" w:type="pct"/>
            <w:gridSpan w:val="3"/>
            <w:shd w:val="clear" w:color="auto" w:fill="auto"/>
          </w:tcPr>
          <w:p w:rsidR="00723248" w:rsidRPr="005F6573" w:rsidRDefault="00723248" w:rsidP="00723248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Mary</w:t>
            </w:r>
          </w:p>
        </w:tc>
        <w:tc>
          <w:tcPr>
            <w:tcW w:w="1057" w:type="pct"/>
            <w:gridSpan w:val="3"/>
            <w:shd w:val="clear" w:color="auto" w:fill="auto"/>
          </w:tcPr>
          <w:p w:rsidR="00723248" w:rsidRPr="005F6573" w:rsidRDefault="00723248" w:rsidP="00723248">
            <w:pPr>
              <w:jc w:val="center"/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Pat</w:t>
            </w:r>
          </w:p>
        </w:tc>
      </w:tr>
      <w:tr w:rsidR="009B1892" w:rsidRPr="005F6573" w:rsidTr="004B0FD3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0436" w:rsidRPr="005F6573" w:rsidRDefault="004B0FD3" w:rsidP="00DA5221">
            <w:pPr>
              <w:rPr>
                <w:rFonts w:ascii="Calibri" w:hAnsi="Calibri"/>
                <w:b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Date Submitted/Obtained</w:t>
            </w:r>
            <w:r w:rsidR="00040436"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:</w:t>
            </w:r>
          </w:p>
        </w:tc>
        <w:tc>
          <w:tcPr>
            <w:tcW w:w="1048" w:type="pct"/>
            <w:gridSpan w:val="3"/>
            <w:shd w:val="clear" w:color="auto" w:fill="auto"/>
          </w:tcPr>
          <w:p w:rsidR="00040436" w:rsidRPr="005F6573" w:rsidRDefault="00A96F1B" w:rsidP="00A96F1B">
            <w:p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Ma</w:t>
            </w:r>
            <w:r w:rsidR="00F147C2" w:rsidRPr="005F6573">
              <w:rPr>
                <w:rFonts w:ascii="Calibri" w:hAnsi="Calibri"/>
                <w:color w:val="1F4E79"/>
                <w:sz w:val="20"/>
                <w:szCs w:val="20"/>
              </w:rPr>
              <w:t>y 11, 201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6</w:t>
            </w:r>
            <w:r w:rsidR="0091453A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; </w:t>
            </w:r>
            <w:r w:rsidR="00B11DFD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Faxed in </w:t>
            </w:r>
            <w:r w:rsidR="00D84389" w:rsidRPr="005F6573">
              <w:rPr>
                <w:rFonts w:ascii="Calibri" w:hAnsi="Calibri"/>
                <w:color w:val="1F4E79"/>
                <w:sz w:val="20"/>
                <w:szCs w:val="20"/>
              </w:rPr>
              <w:t>bid</w:t>
            </w:r>
            <w:r w:rsidR="0091453A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- </w:t>
            </w:r>
            <w:r w:rsidR="00D84389" w:rsidRPr="005F6573">
              <w:rPr>
                <w:rFonts w:ascii="Calibri" w:hAnsi="Calibri"/>
                <w:color w:val="1F4E79"/>
                <w:sz w:val="20"/>
                <w:szCs w:val="20"/>
              </w:rPr>
              <w:t>Bid</w:t>
            </w:r>
            <w:r w:rsidR="00B11DFD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sheets attached</w:t>
            </w:r>
            <w:r w:rsidR="00592CC5" w:rsidRPr="005F6573">
              <w:rPr>
                <w:rFonts w:ascii="Calibri" w:hAnsi="Calibri"/>
                <w:color w:val="1F4E79"/>
                <w:sz w:val="20"/>
                <w:szCs w:val="20"/>
              </w:rPr>
              <w:t>.</w:t>
            </w:r>
          </w:p>
        </w:tc>
        <w:tc>
          <w:tcPr>
            <w:tcW w:w="1046" w:type="pct"/>
            <w:gridSpan w:val="3"/>
            <w:shd w:val="clear" w:color="auto" w:fill="auto"/>
          </w:tcPr>
          <w:p w:rsidR="00040436" w:rsidRPr="005F6573" w:rsidRDefault="00A96F1B" w:rsidP="00592CC5">
            <w:p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May 12</w:t>
            </w:r>
            <w:r w:rsidR="00F147C2" w:rsidRPr="005F6573">
              <w:rPr>
                <w:rFonts w:ascii="Calibri" w:hAnsi="Calibri"/>
                <w:color w:val="1F4E79"/>
                <w:sz w:val="20"/>
                <w:szCs w:val="20"/>
              </w:rPr>
              <w:t>, 201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6</w:t>
            </w:r>
            <w:r w:rsidR="0091453A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; </w:t>
            </w:r>
            <w:r w:rsidR="00F147C2" w:rsidRPr="005F6573">
              <w:rPr>
                <w:rFonts w:ascii="Calibri" w:hAnsi="Calibri"/>
                <w:color w:val="1F4E79"/>
                <w:sz w:val="20"/>
                <w:szCs w:val="20"/>
              </w:rPr>
              <w:t>Price given per phone.  Confirmed in writing and attached</w:t>
            </w:r>
            <w:r w:rsidR="00592CC5" w:rsidRPr="005F6573">
              <w:rPr>
                <w:rFonts w:ascii="Calibri" w:hAnsi="Calibri"/>
                <w:color w:val="1F4E79"/>
                <w:sz w:val="20"/>
                <w:szCs w:val="20"/>
              </w:rPr>
              <w:t>.</w:t>
            </w: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40436" w:rsidRPr="005F6573" w:rsidRDefault="00A96F1B" w:rsidP="00592CC5">
            <w:p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May 16</w:t>
            </w:r>
            <w:r w:rsidR="00F147C2" w:rsidRPr="005F6573">
              <w:rPr>
                <w:rFonts w:ascii="Calibri" w:hAnsi="Calibri"/>
                <w:color w:val="1F4E79"/>
                <w:sz w:val="20"/>
                <w:szCs w:val="20"/>
              </w:rPr>
              <w:t>, 201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6</w:t>
            </w:r>
            <w:r w:rsidR="0091453A" w:rsidRPr="005F6573">
              <w:rPr>
                <w:rFonts w:ascii="Calibri" w:hAnsi="Calibri"/>
                <w:color w:val="1F4E79"/>
                <w:sz w:val="20"/>
                <w:szCs w:val="20"/>
              </w:rPr>
              <w:t>; Visited</w:t>
            </w:r>
            <w:r w:rsidR="00F147C2"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store and obtained prices. Price sheet attached</w:t>
            </w:r>
            <w:r w:rsidR="00592CC5" w:rsidRPr="005F6573">
              <w:rPr>
                <w:rFonts w:ascii="Calibri" w:hAnsi="Calibri"/>
                <w:color w:val="1F4E79"/>
                <w:sz w:val="20"/>
                <w:szCs w:val="20"/>
              </w:rPr>
              <w:t>.</w:t>
            </w:r>
          </w:p>
        </w:tc>
      </w:tr>
      <w:tr w:rsidR="009B1892" w:rsidRPr="005F6573" w:rsidTr="004B0FD3">
        <w:trPr>
          <w:trHeight w:val="971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4A" w:rsidRPr="005F6573" w:rsidRDefault="00AA384A" w:rsidP="00DA5221">
            <w:pPr>
              <w:rPr>
                <w:rFonts w:ascii="Calibri" w:hAnsi="Calibri"/>
                <w:b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Additional Notes:</w:t>
            </w:r>
          </w:p>
          <w:p w:rsidR="00AA384A" w:rsidRPr="005F6573" w:rsidRDefault="00AA384A" w:rsidP="00490B9C">
            <w:pPr>
              <w:rPr>
                <w:rFonts w:ascii="Calibri" w:hAnsi="Calibri"/>
                <w:color w:val="1F4E79"/>
                <w:sz w:val="20"/>
                <w:szCs w:val="20"/>
              </w:rPr>
            </w:pPr>
          </w:p>
          <w:p w:rsidR="00117BA6" w:rsidRPr="005F6573" w:rsidRDefault="00117BA6" w:rsidP="00490B9C">
            <w:pPr>
              <w:rPr>
                <w:rFonts w:ascii="Calibri" w:hAnsi="Calibri"/>
                <w:color w:val="1F4E79"/>
                <w:sz w:val="20"/>
                <w:szCs w:val="20"/>
              </w:rPr>
            </w:pPr>
          </w:p>
          <w:p w:rsidR="00117BA6" w:rsidRPr="005F6573" w:rsidRDefault="00117BA6" w:rsidP="00490B9C">
            <w:pPr>
              <w:rPr>
                <w:rFonts w:ascii="Calibri" w:hAnsi="Calibri"/>
                <w:color w:val="1F4E79"/>
                <w:sz w:val="20"/>
                <w:szCs w:val="20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4A" w:rsidRPr="005F6573" w:rsidRDefault="00AA384A" w:rsidP="00C77B93">
            <w:p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Bob said </w:t>
            </w:r>
            <w:r w:rsidR="00A65768" w:rsidRPr="005F6573">
              <w:rPr>
                <w:rFonts w:ascii="Calibri" w:hAnsi="Calibri"/>
                <w:color w:val="1F4E79"/>
                <w:sz w:val="20"/>
                <w:szCs w:val="20"/>
              </w:rPr>
              <w:t>their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fresh fruit and vegetables are more competitively priced than canned goods. 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4A" w:rsidRPr="005F6573" w:rsidRDefault="00AA384A" w:rsidP="00601E36">
            <w:p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Best overall pricing; Mary stated that they will have a clearance special going on in </w:t>
            </w:r>
            <w:r w:rsidR="00B21A53" w:rsidRPr="005F6573">
              <w:rPr>
                <w:rFonts w:ascii="Calibri" w:hAnsi="Calibri"/>
                <w:color w:val="1F4E79"/>
                <w:sz w:val="20"/>
                <w:szCs w:val="20"/>
              </w:rPr>
              <w:t>June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.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4A" w:rsidRPr="005F6573" w:rsidRDefault="00AA384A" w:rsidP="00C77B93">
            <w:p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>Pat said that th</w:t>
            </w:r>
            <w:r w:rsidR="00A65768" w:rsidRPr="005F6573">
              <w:rPr>
                <w:rFonts w:ascii="Calibri" w:hAnsi="Calibri"/>
                <w:color w:val="1F4E79"/>
                <w:sz w:val="20"/>
                <w:szCs w:val="20"/>
              </w:rPr>
              <w:t>eir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delivery costs have gone up recently but that in </w:t>
            </w:r>
            <w:r w:rsidR="00A96F1B" w:rsidRPr="005F6573">
              <w:rPr>
                <w:rFonts w:ascii="Calibri" w:hAnsi="Calibri"/>
                <w:color w:val="1F4E79"/>
                <w:sz w:val="20"/>
                <w:szCs w:val="20"/>
              </w:rPr>
              <w:t>Ju</w:t>
            </w:r>
            <w:r w:rsidR="00B21A53" w:rsidRPr="005F6573">
              <w:rPr>
                <w:rFonts w:ascii="Calibri" w:hAnsi="Calibri"/>
                <w:color w:val="1F4E79"/>
                <w:sz w:val="20"/>
                <w:szCs w:val="20"/>
              </w:rPr>
              <w:t>ly</w:t>
            </w:r>
            <w:r w:rsidRPr="005F6573">
              <w:rPr>
                <w:rFonts w:ascii="Calibri" w:hAnsi="Calibri"/>
                <w:color w:val="1F4E79"/>
                <w:sz w:val="20"/>
                <w:szCs w:val="20"/>
              </w:rPr>
              <w:t xml:space="preserve"> they will have a new distributor and pricing.</w:t>
            </w:r>
          </w:p>
        </w:tc>
      </w:tr>
      <w:tr w:rsidR="009B1892" w:rsidRPr="005F6573" w:rsidTr="00171CEE">
        <w:trPr>
          <w:trHeight w:val="304"/>
          <w:jc w:val="center"/>
        </w:trPr>
        <w:tc>
          <w:tcPr>
            <w:tcW w:w="3943" w:type="pct"/>
            <w:gridSpan w:val="8"/>
            <w:shd w:val="clear" w:color="auto" w:fill="auto"/>
            <w:vAlign w:val="center"/>
          </w:tcPr>
          <w:p w:rsidR="00503DFF" w:rsidRPr="005F6573" w:rsidRDefault="00503DFF" w:rsidP="00171CEE">
            <w:p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Signature of person completing this form:</w:t>
            </w:r>
            <w:r w:rsidR="00601E36" w:rsidRPr="005F6573">
              <w:rPr>
                <w:color w:val="1F4E79"/>
                <w:sz w:val="20"/>
                <w:szCs w:val="20"/>
              </w:rPr>
              <w:t xml:space="preserve">  </w:t>
            </w:r>
            <w:r w:rsidR="003C67BF" w:rsidRPr="005F6573">
              <w:rPr>
                <w:rFonts w:ascii="Lucida Handwriting" w:hAnsi="Lucida Handwriting"/>
                <w:color w:val="1F4E79"/>
                <w:sz w:val="20"/>
                <w:szCs w:val="20"/>
              </w:rPr>
              <w:t>Sam Anderson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FF" w:rsidRPr="005F6573" w:rsidRDefault="00503DFF" w:rsidP="00171CEE">
            <w:pPr>
              <w:rPr>
                <w:rFonts w:ascii="Calibri" w:hAnsi="Calibri"/>
                <w:color w:val="1F4E79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color w:val="1F4E79"/>
                <w:sz w:val="20"/>
                <w:szCs w:val="20"/>
              </w:rPr>
              <w:t>Date:</w:t>
            </w:r>
            <w:r w:rsidR="003C67BF" w:rsidRPr="005F6573">
              <w:rPr>
                <w:color w:val="1F4E79"/>
                <w:sz w:val="20"/>
                <w:szCs w:val="20"/>
              </w:rPr>
              <w:t xml:space="preserve">  </w:t>
            </w:r>
            <w:r w:rsidR="00A96F1B" w:rsidRPr="005F6573">
              <w:rPr>
                <w:rFonts w:ascii="Lucida Handwriting" w:hAnsi="Lucida Handwriting"/>
                <w:color w:val="1F4E79"/>
                <w:sz w:val="20"/>
                <w:szCs w:val="20"/>
              </w:rPr>
              <w:t>May</w:t>
            </w:r>
            <w:r w:rsidR="00B21A53" w:rsidRPr="005F6573">
              <w:rPr>
                <w:rFonts w:ascii="Lucida Handwriting" w:hAnsi="Lucida Handwriting"/>
                <w:color w:val="1F4E79"/>
                <w:sz w:val="20"/>
                <w:szCs w:val="20"/>
              </w:rPr>
              <w:t xml:space="preserve"> 20</w:t>
            </w:r>
            <w:r w:rsidR="003C67BF" w:rsidRPr="005F6573">
              <w:rPr>
                <w:rFonts w:ascii="Lucida Handwriting" w:hAnsi="Lucida Handwriting"/>
                <w:color w:val="1F4E79"/>
                <w:sz w:val="20"/>
                <w:szCs w:val="20"/>
              </w:rPr>
              <w:t>, 201</w:t>
            </w:r>
            <w:r w:rsidR="00A96F1B" w:rsidRPr="005F6573">
              <w:rPr>
                <w:rFonts w:ascii="Lucida Handwriting" w:hAnsi="Lucida Handwriting"/>
                <w:color w:val="1F4E79"/>
                <w:sz w:val="20"/>
                <w:szCs w:val="20"/>
              </w:rPr>
              <w:t>6</w:t>
            </w:r>
          </w:p>
        </w:tc>
      </w:tr>
    </w:tbl>
    <w:p w:rsidR="00BC4FE9" w:rsidRPr="00BC4FE9" w:rsidRDefault="00A01927" w:rsidP="00BC4FE9">
      <w:pPr>
        <w:pStyle w:val="Default"/>
        <w:ind w:left="1800"/>
        <w:jc w:val="right"/>
        <w:rPr>
          <w:rFonts w:ascii="Calibri" w:hAnsi="Calibri"/>
          <w:b/>
          <w:i/>
          <w:sz w:val="20"/>
          <w:szCs w:val="20"/>
        </w:rPr>
      </w:pPr>
      <w:hyperlink r:id="rId8" w:history="1">
        <w:r w:rsidR="00BC4FE9">
          <w:rPr>
            <w:rStyle w:val="Hyperlink"/>
            <w:rFonts w:ascii="Calibri" w:hAnsi="Calibri"/>
            <w:b/>
            <w:i/>
            <w:sz w:val="20"/>
            <w:szCs w:val="20"/>
          </w:rPr>
          <w:t>Guidance Memorandum G - Requirements for Procuring Goods and Services using CACFP Funds (Rev. 10/16)</w:t>
        </w:r>
      </w:hyperlink>
    </w:p>
    <w:p w:rsidR="00C413DC" w:rsidRDefault="00A01927" w:rsidP="007E331D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shape id="_x0000_s1033" type="#_x0000_t202" style="position:absolute;margin-left:583.8pt;margin-top:-16.55pt;width:213.6pt;height:29.15pt;z-index:-251653632;visibility:visible;mso-height-percent:0;mso-wrap-distance-left:9pt;mso-wrap-distance-top:3.6pt;mso-wrap-distance-right:9pt;mso-wrap-distance-bottom:3.6pt;mso-position-horizontal-relative:page;mso-position-vertical-relative:margin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" filled="f" stroked="f">
            <v:textbox style="mso-next-textbox:#_x0000_s1033;mso-fit-shape-to-text:t">
              <w:txbxContent>
                <w:p w:rsidR="00BC4FE9" w:rsidRPr="00BC4FE9" w:rsidRDefault="00BC4FE9" w:rsidP="00BC4FE9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  <w:r w:rsidRPr="00BC4FE9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Attachment G1 of </w:t>
                  </w:r>
                  <w:r w:rsidRPr="00BC4FE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Guidance Memorandum G – </w:t>
                  </w:r>
                </w:p>
                <w:p w:rsidR="00BC4FE9" w:rsidRPr="00BC4FE9" w:rsidRDefault="00BC4FE9" w:rsidP="00BC4FE9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  <w:r w:rsidRPr="00BC4FE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Procuring Goods &amp; Services using CACFP Funds </w:t>
                  </w:r>
                </w:p>
              </w:txbxContent>
            </v:textbox>
            <w10:wrap anchorx="page" anchory="margin"/>
          </v:shape>
        </w:pict>
      </w:r>
    </w:p>
    <w:p w:rsidR="00380C44" w:rsidRPr="006603A0" w:rsidRDefault="00A01927" w:rsidP="00FB2D24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544.35pt;margin-top:.7pt;width:188.6pt;height:21.4pt;z-index:-2516515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ededed" strokecolor="#0070c0">
            <v:textbox style="mso-fit-shape-to-text:t">
              <w:txbxContent>
                <w:p w:rsidR="005F6573" w:rsidRPr="005F6573" w:rsidRDefault="005F6573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  <w:r w:rsidRPr="005F6573"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  <w:t>Not Required for Micro-Purchasing</w:t>
                  </w:r>
                </w:p>
              </w:txbxContent>
            </v:textbox>
          </v:shape>
        </w:pict>
      </w:r>
      <w:r w:rsidR="00380C44" w:rsidRPr="006603A0">
        <w:rPr>
          <w:rFonts w:ascii="Arial" w:hAnsi="Arial" w:cs="Arial"/>
          <w:b/>
          <w:sz w:val="22"/>
          <w:szCs w:val="22"/>
        </w:rPr>
        <w:t>INFORMAL PROCUREMENT LOG</w:t>
      </w:r>
      <w:r w:rsidR="005D56D6" w:rsidRPr="006603A0">
        <w:rPr>
          <w:rFonts w:ascii="Arial" w:hAnsi="Arial" w:cs="Arial"/>
          <w:b/>
          <w:sz w:val="22"/>
          <w:szCs w:val="22"/>
        </w:rPr>
        <w:t xml:space="preserve"> AND EVALUATION MATRIX</w:t>
      </w:r>
    </w:p>
    <w:p w:rsidR="005D56D6" w:rsidRPr="005D56D6" w:rsidRDefault="00171CEE" w:rsidP="00380C44">
      <w:pPr>
        <w:pStyle w:val="Title"/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(Purchases </w:t>
      </w:r>
      <w:r w:rsidR="005D56D6" w:rsidRPr="005D56D6">
        <w:rPr>
          <w:rFonts w:ascii="Calibri" w:hAnsi="Calibri"/>
          <w:b/>
          <w:sz w:val="20"/>
          <w:szCs w:val="28"/>
        </w:rPr>
        <w:t xml:space="preserve">less than $150,000)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4335"/>
        <w:gridCol w:w="1244"/>
        <w:gridCol w:w="907"/>
        <w:gridCol w:w="1434"/>
        <w:gridCol w:w="726"/>
        <w:gridCol w:w="990"/>
        <w:gridCol w:w="1345"/>
        <w:gridCol w:w="726"/>
        <w:gridCol w:w="984"/>
        <w:gridCol w:w="1345"/>
        <w:gridCol w:w="761"/>
      </w:tblGrid>
      <w:tr w:rsidR="00BD724F" w:rsidRPr="0026774B" w:rsidTr="00BD724F">
        <w:trPr>
          <w:trHeight w:val="404"/>
        </w:trPr>
        <w:tc>
          <w:tcPr>
            <w:tcW w:w="1889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C44" w:rsidRPr="005F6573" w:rsidRDefault="006B6AE3" w:rsidP="005F6573">
            <w:pPr>
              <w:jc w:val="right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Supplier</w:t>
            </w:r>
            <w:r w:rsidR="00380C44" w:rsidRPr="005F6573">
              <w:rPr>
                <w:rFonts w:ascii="Calibri" w:hAnsi="Calibri"/>
                <w:b/>
                <w:sz w:val="22"/>
              </w:rPr>
              <w:t xml:space="preserve"> Name:</w:t>
            </w:r>
          </w:p>
        </w:tc>
        <w:tc>
          <w:tcPr>
            <w:tcW w:w="103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33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4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BD724F" w:rsidRPr="0026774B" w:rsidTr="00BD724F">
        <w:tc>
          <w:tcPr>
            <w:tcW w:w="1469" w:type="pct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380C44" w:rsidRPr="005F6573" w:rsidRDefault="007E331D" w:rsidP="00A1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sz w:val="20"/>
                <w:szCs w:val="20"/>
              </w:rPr>
              <w:t xml:space="preserve">Goods/Services Information </w:t>
            </w:r>
            <w:r w:rsidR="00C74727" w:rsidRPr="005F6573">
              <w:rPr>
                <w:rFonts w:ascii="Calibri" w:hAnsi="Calibri"/>
                <w:b/>
                <w:sz w:val="20"/>
                <w:szCs w:val="20"/>
              </w:rPr>
              <w:t>(agency’s info</w:t>
            </w:r>
            <w:r w:rsidR="00171CEE" w:rsidRPr="005F6573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380C44" w:rsidRPr="005F657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C74727" w:rsidRPr="005F6573" w:rsidRDefault="00C74727" w:rsidP="005F6573">
            <w:pPr>
              <w:numPr>
                <w:ilvl w:val="0"/>
                <w:numId w:val="16"/>
              </w:numPr>
              <w:spacing w:after="40"/>
              <w:rPr>
                <w:rFonts w:ascii="Calibri" w:hAnsi="Calibri"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sz w:val="20"/>
                <w:szCs w:val="20"/>
              </w:rPr>
              <w:t>Product Description:</w:t>
            </w:r>
            <w:r w:rsidRPr="005F6573">
              <w:rPr>
                <w:rFonts w:ascii="Calibri" w:hAnsi="Calibri"/>
                <w:sz w:val="20"/>
                <w:szCs w:val="20"/>
              </w:rPr>
              <w:t xml:space="preserve">   _________________________</w:t>
            </w:r>
            <w:bookmarkStart w:id="0" w:name="_GoBack"/>
            <w:bookmarkEnd w:id="0"/>
            <w:r w:rsidRPr="005F6573">
              <w:rPr>
                <w:rFonts w:ascii="Calibri" w:hAnsi="Calibri"/>
                <w:sz w:val="20"/>
                <w:szCs w:val="20"/>
              </w:rPr>
              <w:t>___________________________________________</w:t>
            </w:r>
          </w:p>
          <w:p w:rsidR="00C74727" w:rsidRPr="005F6573" w:rsidRDefault="00C74727" w:rsidP="00C74727">
            <w:pPr>
              <w:rPr>
                <w:rFonts w:ascii="Calibri" w:hAnsi="Calibri"/>
                <w:i/>
                <w:sz w:val="20"/>
                <w:szCs w:val="20"/>
              </w:rPr>
            </w:pPr>
            <w:r w:rsidRPr="005F6573">
              <w:rPr>
                <w:rFonts w:ascii="Calibri" w:hAnsi="Calibri"/>
                <w:i/>
                <w:sz w:val="20"/>
                <w:szCs w:val="20"/>
              </w:rPr>
              <w:t>If Applicable:</w:t>
            </w:r>
          </w:p>
          <w:p w:rsidR="00380C44" w:rsidRPr="005F6573" w:rsidRDefault="00380C44" w:rsidP="005F6573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5F6573">
              <w:rPr>
                <w:rFonts w:ascii="Calibri" w:hAnsi="Calibri"/>
                <w:sz w:val="20"/>
                <w:szCs w:val="20"/>
              </w:rPr>
              <w:t xml:space="preserve">Delivery Frequency </w:t>
            </w:r>
            <w:r w:rsidR="006B6AE3" w:rsidRPr="005F6573">
              <w:rPr>
                <w:rFonts w:ascii="Calibri" w:hAnsi="Calibri"/>
                <w:sz w:val="20"/>
                <w:szCs w:val="20"/>
              </w:rPr>
              <w:t>: __________</w:t>
            </w:r>
          </w:p>
          <w:p w:rsidR="00181416" w:rsidRPr="005F6573" w:rsidRDefault="007E331D" w:rsidP="005F6573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</w:rPr>
            </w:pPr>
            <w:r w:rsidRPr="005F6573">
              <w:rPr>
                <w:rFonts w:ascii="Calibri" w:hAnsi="Calibri"/>
                <w:sz w:val="20"/>
                <w:szCs w:val="20"/>
              </w:rPr>
              <w:t>Price quotation</w:t>
            </w:r>
            <w:r w:rsidR="00181416" w:rsidRPr="005F6573">
              <w:rPr>
                <w:rFonts w:ascii="Calibri" w:hAnsi="Calibri"/>
                <w:sz w:val="20"/>
                <w:szCs w:val="20"/>
              </w:rPr>
              <w:t xml:space="preserve"> will be honored for: ________</w:t>
            </w:r>
            <w:r w:rsidR="00181416" w:rsidRPr="005F6573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20" w:type="pct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380C44" w:rsidRPr="005F6573" w:rsidRDefault="009C1DE2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  <w:szCs w:val="22"/>
              </w:rPr>
              <w:t>Quantity estimated to be purchased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Unit Price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Extended Price (Quantity x Unit Price)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*</w:t>
            </w:r>
            <w:r w:rsidR="00B437C8" w:rsidRPr="005F6573">
              <w:rPr>
                <w:rFonts w:ascii="Calibri" w:hAnsi="Calibri"/>
                <w:b/>
                <w:sz w:val="22"/>
              </w:rPr>
              <w:t>S</w:t>
            </w:r>
            <w:r w:rsidRPr="005F6573">
              <w:rPr>
                <w:rFonts w:ascii="Calibri" w:hAnsi="Calibri"/>
                <w:b/>
                <w:sz w:val="22"/>
              </w:rPr>
              <w:t>S</w:t>
            </w:r>
          </w:p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(</w:t>
            </w:r>
            <w:r w:rsidRPr="005F6573">
              <w:rPr>
                <w:rFonts w:ascii="Calibri" w:hAnsi="Calibri"/>
                <w:b/>
                <w:sz w:val="22"/>
              </w:rPr>
              <w:sym w:font="Wingdings" w:char="F0FC"/>
            </w:r>
            <w:r w:rsidRPr="005F6573"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334" w:type="pct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Unit Price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Extended Price (Quantity x Unit Price)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*</w:t>
            </w:r>
            <w:r w:rsidR="00B437C8" w:rsidRPr="005F6573">
              <w:rPr>
                <w:rFonts w:ascii="Calibri" w:hAnsi="Calibri"/>
                <w:b/>
                <w:sz w:val="22"/>
              </w:rPr>
              <w:t>S</w:t>
            </w:r>
            <w:r w:rsidRPr="005F6573">
              <w:rPr>
                <w:rFonts w:ascii="Calibri" w:hAnsi="Calibri"/>
                <w:b/>
                <w:sz w:val="22"/>
              </w:rPr>
              <w:t>S</w:t>
            </w:r>
          </w:p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 xml:space="preserve"> (</w:t>
            </w:r>
            <w:r w:rsidRPr="005F6573">
              <w:rPr>
                <w:rFonts w:ascii="Calibri" w:hAnsi="Calibri"/>
                <w:b/>
                <w:sz w:val="22"/>
              </w:rPr>
              <w:sym w:font="Wingdings" w:char="F0FC"/>
            </w:r>
            <w:r w:rsidRPr="005F6573"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Unit Price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Extended Price (Quantity x Unit Price)</w:t>
            </w:r>
          </w:p>
        </w:tc>
        <w:tc>
          <w:tcPr>
            <w:tcW w:w="258" w:type="pct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380C44" w:rsidRPr="005F6573" w:rsidRDefault="00380C44" w:rsidP="005F65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*</w:t>
            </w:r>
            <w:r w:rsidR="00B437C8" w:rsidRPr="005F6573">
              <w:rPr>
                <w:rFonts w:ascii="Calibri" w:hAnsi="Calibri"/>
                <w:b/>
                <w:sz w:val="22"/>
              </w:rPr>
              <w:t>S</w:t>
            </w:r>
            <w:r w:rsidRPr="005F6573">
              <w:rPr>
                <w:rFonts w:ascii="Calibri" w:hAnsi="Calibri"/>
                <w:b/>
                <w:sz w:val="22"/>
              </w:rPr>
              <w:t>S</w:t>
            </w:r>
          </w:p>
          <w:p w:rsidR="00380C44" w:rsidRPr="005F6573" w:rsidRDefault="00380C44" w:rsidP="005F6573">
            <w:pPr>
              <w:jc w:val="center"/>
              <w:rPr>
                <w:rFonts w:ascii="Calibri" w:hAnsi="Calibri"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 xml:space="preserve"> (</w:t>
            </w:r>
            <w:r w:rsidRPr="005F6573">
              <w:rPr>
                <w:rFonts w:ascii="Calibri" w:hAnsi="Calibri"/>
                <w:b/>
                <w:sz w:val="22"/>
              </w:rPr>
              <w:sym w:font="Wingdings" w:char="F0FC"/>
            </w:r>
            <w:r w:rsidRPr="005F6573">
              <w:rPr>
                <w:rFonts w:ascii="Calibri" w:hAnsi="Calibri"/>
                <w:b/>
                <w:sz w:val="22"/>
              </w:rPr>
              <w:t>)</w:t>
            </w:r>
          </w:p>
        </w:tc>
      </w:tr>
      <w:tr w:rsidR="00BD724F" w:rsidRPr="0026774B" w:rsidTr="00BD724F">
        <w:tc>
          <w:tcPr>
            <w:tcW w:w="1469" w:type="pct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14521E" w:rsidRPr="005F6573" w:rsidRDefault="0014521E" w:rsidP="0014521E">
            <w:pPr>
              <w:rPr>
                <w:rFonts w:ascii="Calibri" w:hAnsi="Calibri"/>
                <w:sz w:val="16"/>
              </w:rPr>
            </w:pPr>
            <w:r w:rsidRPr="005F6573">
              <w:rPr>
                <w:rFonts w:ascii="Calibri" w:hAnsi="Calibri"/>
                <w:sz w:val="22"/>
              </w:rPr>
              <w:t xml:space="preserve">1. </w:t>
            </w:r>
            <w:r w:rsidRPr="005F6573">
              <w:rPr>
                <w:rFonts w:ascii="Calibri" w:hAnsi="Calibri"/>
                <w:sz w:val="16"/>
              </w:rPr>
              <w:t>Product Name &amp; Description:</w:t>
            </w:r>
          </w:p>
          <w:p w:rsidR="0014521E" w:rsidRPr="005F6573" w:rsidRDefault="0014521E" w:rsidP="001452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0" w:type="pct"/>
            <w:tcBorders>
              <w:right w:val="single" w:sz="18" w:space="0" w:color="auto"/>
            </w:tcBorders>
            <w:shd w:val="clear" w:color="auto" w:fill="D9D9D9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9D175A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18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F76958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2" w:type="pct"/>
            <w:tcBorders>
              <w:left w:val="single" w:sz="18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4" w:type="pct"/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8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14521E" w:rsidRPr="009273A1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D724F" w:rsidRPr="0026774B" w:rsidTr="00BD724F">
        <w:tc>
          <w:tcPr>
            <w:tcW w:w="1469" w:type="pct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14521E" w:rsidRPr="005F6573" w:rsidRDefault="0014521E" w:rsidP="0014521E">
            <w:pPr>
              <w:rPr>
                <w:rFonts w:ascii="Calibri" w:hAnsi="Calibri"/>
                <w:sz w:val="16"/>
              </w:rPr>
            </w:pPr>
            <w:r w:rsidRPr="005F6573">
              <w:rPr>
                <w:rFonts w:ascii="Calibri" w:hAnsi="Calibri"/>
                <w:sz w:val="22"/>
              </w:rPr>
              <w:t xml:space="preserve">2. </w:t>
            </w:r>
            <w:r w:rsidRPr="005F6573">
              <w:rPr>
                <w:rFonts w:ascii="Calibri" w:hAnsi="Calibri"/>
                <w:sz w:val="16"/>
              </w:rPr>
              <w:t>Product Name &amp; Description:</w:t>
            </w:r>
          </w:p>
          <w:p w:rsidR="0014521E" w:rsidRPr="005F6573" w:rsidRDefault="0014521E" w:rsidP="001452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0" w:type="pct"/>
            <w:tcBorders>
              <w:right w:val="single" w:sz="18" w:space="0" w:color="auto"/>
            </w:tcBorders>
            <w:shd w:val="clear" w:color="auto" w:fill="D9D9D9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9D175A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18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F76958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2" w:type="pct"/>
            <w:tcBorders>
              <w:left w:val="single" w:sz="18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4" w:type="pct"/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8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14521E" w:rsidRPr="009273A1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D724F" w:rsidRPr="0026774B" w:rsidTr="00BD724F">
        <w:trPr>
          <w:trHeight w:val="287"/>
        </w:trPr>
        <w:tc>
          <w:tcPr>
            <w:tcW w:w="1469" w:type="pct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14521E" w:rsidRPr="005F6573" w:rsidRDefault="0014521E" w:rsidP="0014521E">
            <w:pPr>
              <w:rPr>
                <w:rFonts w:ascii="Calibri" w:hAnsi="Calibri"/>
                <w:sz w:val="16"/>
              </w:rPr>
            </w:pPr>
            <w:r w:rsidRPr="005F6573">
              <w:rPr>
                <w:rFonts w:ascii="Calibri" w:hAnsi="Calibri"/>
                <w:sz w:val="22"/>
              </w:rPr>
              <w:t xml:space="preserve">3. </w:t>
            </w:r>
            <w:r w:rsidRPr="005F6573">
              <w:rPr>
                <w:rFonts w:ascii="Calibri" w:hAnsi="Calibri"/>
                <w:sz w:val="16"/>
              </w:rPr>
              <w:t>Product Name &amp; Description:</w:t>
            </w:r>
          </w:p>
          <w:p w:rsidR="0014521E" w:rsidRPr="005F6573" w:rsidRDefault="0014521E" w:rsidP="001452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0" w:type="pct"/>
            <w:tcBorders>
              <w:right w:val="single" w:sz="18" w:space="0" w:color="auto"/>
            </w:tcBorders>
            <w:shd w:val="clear" w:color="auto" w:fill="D9D9D9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9D175A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18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F76958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9273A1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D724F" w:rsidRPr="0026774B" w:rsidTr="00BD724F">
        <w:trPr>
          <w:trHeight w:val="269"/>
        </w:trPr>
        <w:tc>
          <w:tcPr>
            <w:tcW w:w="1469" w:type="pct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14521E" w:rsidRPr="005F6573" w:rsidRDefault="0014521E" w:rsidP="0014521E">
            <w:pPr>
              <w:rPr>
                <w:rFonts w:ascii="Calibri" w:hAnsi="Calibri"/>
                <w:sz w:val="16"/>
              </w:rPr>
            </w:pPr>
            <w:r w:rsidRPr="005F6573">
              <w:rPr>
                <w:rFonts w:ascii="Calibri" w:hAnsi="Calibri"/>
                <w:sz w:val="22"/>
              </w:rPr>
              <w:t xml:space="preserve">4. </w:t>
            </w:r>
            <w:r w:rsidRPr="005F6573">
              <w:rPr>
                <w:rFonts w:ascii="Calibri" w:hAnsi="Calibri"/>
                <w:sz w:val="16"/>
              </w:rPr>
              <w:t>Product Name &amp; Description:</w:t>
            </w:r>
          </w:p>
          <w:p w:rsidR="0014521E" w:rsidRPr="005F6573" w:rsidRDefault="0014521E" w:rsidP="001452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0" w:type="pct"/>
            <w:tcBorders>
              <w:right w:val="single" w:sz="18" w:space="0" w:color="auto"/>
            </w:tcBorders>
            <w:shd w:val="clear" w:color="auto" w:fill="D9D9D9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9D175A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F76958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3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14521E" w:rsidRPr="005F6573" w:rsidRDefault="0014521E" w:rsidP="005F657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4521E" w:rsidRPr="009273A1" w:rsidRDefault="0014521E" w:rsidP="005F6573">
            <w:pPr>
              <w:jc w:val="center"/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D724F" w:rsidRPr="0026774B" w:rsidTr="00BD724F">
        <w:tc>
          <w:tcPr>
            <w:tcW w:w="188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5FDA" w:rsidRPr="005F6573" w:rsidRDefault="006B6AE3" w:rsidP="005F6573">
            <w:pPr>
              <w:jc w:val="right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Total:</w:t>
            </w:r>
          </w:p>
        </w:tc>
        <w:tc>
          <w:tcPr>
            <w:tcW w:w="1034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5FDA" w:rsidRPr="005F6573" w:rsidRDefault="000C5FDA" w:rsidP="003E4F1F">
            <w:pPr>
              <w:rPr>
                <w:rFonts w:ascii="Calibri" w:hAnsi="Calibri"/>
                <w:sz w:val="22"/>
              </w:rPr>
            </w:pPr>
            <w:r w:rsidRPr="005F6573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033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5FDA" w:rsidRPr="005F6573" w:rsidRDefault="000C5FDA" w:rsidP="003E4F1F">
            <w:pPr>
              <w:rPr>
                <w:rFonts w:ascii="Calibri" w:hAnsi="Calibri"/>
                <w:sz w:val="22"/>
              </w:rPr>
            </w:pPr>
            <w:r w:rsidRPr="005F6573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5FDA" w:rsidRPr="005F6573" w:rsidRDefault="000C5FDA" w:rsidP="003E4F1F">
            <w:pPr>
              <w:rPr>
                <w:rFonts w:ascii="Calibri" w:hAnsi="Calibri"/>
                <w:sz w:val="22"/>
              </w:rPr>
            </w:pPr>
            <w:r w:rsidRPr="005F6573">
              <w:rPr>
                <w:rFonts w:ascii="Calibri" w:hAnsi="Calibri"/>
                <w:sz w:val="22"/>
              </w:rPr>
              <w:t>$</w:t>
            </w:r>
          </w:p>
        </w:tc>
      </w:tr>
      <w:tr w:rsidR="00BD724F" w:rsidRPr="0026774B" w:rsidTr="00BD724F">
        <w:tc>
          <w:tcPr>
            <w:tcW w:w="1889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5FDA" w:rsidRPr="005F6573" w:rsidRDefault="0046208F" w:rsidP="005F6573">
            <w:pPr>
              <w:jc w:val="right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*</w:t>
            </w:r>
            <w:r w:rsidR="00B437C8" w:rsidRPr="005F6573">
              <w:rPr>
                <w:rFonts w:ascii="Calibri" w:hAnsi="Calibri"/>
                <w:b/>
                <w:sz w:val="22"/>
              </w:rPr>
              <w:t>Supplier</w:t>
            </w:r>
            <w:r w:rsidR="00E2120B" w:rsidRPr="005F6573">
              <w:rPr>
                <w:rFonts w:ascii="Calibri" w:hAnsi="Calibri"/>
                <w:b/>
                <w:sz w:val="22"/>
              </w:rPr>
              <w:t xml:space="preserve"> </w:t>
            </w:r>
            <w:r w:rsidR="000C5FDA" w:rsidRPr="005F6573">
              <w:rPr>
                <w:rFonts w:ascii="Calibri" w:hAnsi="Calibri"/>
                <w:b/>
                <w:sz w:val="22"/>
              </w:rPr>
              <w:t>Selected (</w:t>
            </w:r>
            <w:r w:rsidR="00D84389" w:rsidRPr="005F6573">
              <w:rPr>
                <w:rFonts w:ascii="Calibri" w:hAnsi="Calibri"/>
                <w:b/>
                <w:sz w:val="22"/>
              </w:rPr>
              <w:t>B</w:t>
            </w:r>
            <w:r w:rsidR="000C5FDA" w:rsidRPr="005F6573">
              <w:rPr>
                <w:rFonts w:ascii="Calibri" w:hAnsi="Calibri"/>
                <w:b/>
                <w:sz w:val="22"/>
              </w:rPr>
              <w:t>S)</w:t>
            </w:r>
          </w:p>
        </w:tc>
        <w:tc>
          <w:tcPr>
            <w:tcW w:w="1034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5FDA" w:rsidRPr="005F6573" w:rsidRDefault="0014521E" w:rsidP="005F6573">
            <w:pPr>
              <w:jc w:val="center"/>
              <w:rPr>
                <w:sz w:val="22"/>
              </w:rPr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"/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33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5FDA" w:rsidRPr="005F6573" w:rsidRDefault="0014521E" w:rsidP="005F6573">
            <w:pPr>
              <w:jc w:val="center"/>
              <w:rPr>
                <w:sz w:val="22"/>
              </w:rPr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44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5FDA" w:rsidRPr="005F6573" w:rsidRDefault="0014521E" w:rsidP="005F6573">
            <w:pPr>
              <w:jc w:val="center"/>
              <w:rPr>
                <w:sz w:val="22"/>
              </w:rPr>
            </w:pPr>
            <w:r w:rsidRPr="005F65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57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01927">
              <w:rPr>
                <w:rFonts w:ascii="Calibri" w:hAnsi="Calibri"/>
                <w:sz w:val="22"/>
                <w:szCs w:val="22"/>
              </w:rPr>
            </w:r>
            <w:r w:rsidR="00A019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F65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6208F" w:rsidRPr="0026774B" w:rsidTr="005F6573">
        <w:tc>
          <w:tcPr>
            <w:tcW w:w="5000" w:type="pct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08F" w:rsidRPr="005F6573" w:rsidRDefault="007E331D" w:rsidP="005F6573">
            <w:pPr>
              <w:ind w:hanging="80"/>
              <w:rPr>
                <w:rFonts w:ascii="Calibri" w:hAnsi="Calibri"/>
                <w:b/>
                <w:sz w:val="18"/>
                <w:szCs w:val="18"/>
              </w:rPr>
            </w:pPr>
            <w:r w:rsidRPr="005F6573">
              <w:rPr>
                <w:rFonts w:ascii="Calibri" w:hAnsi="Calibri"/>
                <w:b/>
                <w:sz w:val="18"/>
                <w:szCs w:val="18"/>
              </w:rPr>
              <w:t>*</w:t>
            </w:r>
            <w:r w:rsidR="00B437C8" w:rsidRPr="005F6573">
              <w:rPr>
                <w:rFonts w:ascii="Calibri" w:hAnsi="Calibri"/>
                <w:b/>
                <w:sz w:val="18"/>
                <w:szCs w:val="18"/>
              </w:rPr>
              <w:t>Supplier</w:t>
            </w:r>
            <w:r w:rsidRPr="005F6573">
              <w:rPr>
                <w:rFonts w:ascii="Calibri" w:hAnsi="Calibri"/>
                <w:b/>
                <w:sz w:val="18"/>
                <w:szCs w:val="18"/>
              </w:rPr>
              <w:t xml:space="preserve"> Selected (BS) </w:t>
            </w:r>
            <w:r w:rsidRPr="005F6573">
              <w:rPr>
                <w:rFonts w:ascii="Calibri" w:hAnsi="Calibri"/>
                <w:b/>
                <w:sz w:val="18"/>
                <w:szCs w:val="18"/>
              </w:rPr>
              <w:sym w:font="Symbol" w:char="F0AE"/>
            </w:r>
            <w:r w:rsidRPr="005F6573">
              <w:rPr>
                <w:rFonts w:ascii="Calibri" w:hAnsi="Calibri"/>
                <w:b/>
                <w:sz w:val="18"/>
                <w:szCs w:val="18"/>
              </w:rPr>
              <w:t xml:space="preserve"> an agency can award or select suppliers by either: selecting 1 supplier for all items (lowest total price) or selecting different suppliers for each item (lowest price per item).</w:t>
            </w:r>
            <w:r w:rsidR="00B437C8" w:rsidRPr="005F657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F6573">
              <w:rPr>
                <w:rFonts w:ascii="Calibri" w:hAnsi="Calibri"/>
                <w:b/>
                <w:sz w:val="18"/>
                <w:szCs w:val="18"/>
              </w:rPr>
              <w:t>Agencies should inform all suppliers which option they will be using for choosing the supplier(s) or that either option may be used.</w:t>
            </w:r>
          </w:p>
        </w:tc>
      </w:tr>
      <w:tr w:rsidR="00BD724F" w:rsidRPr="0026774B" w:rsidTr="00BD724F">
        <w:trPr>
          <w:trHeight w:val="188"/>
        </w:trPr>
        <w:tc>
          <w:tcPr>
            <w:tcW w:w="1889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120B" w:rsidRPr="005F6573" w:rsidRDefault="00380C44" w:rsidP="009A22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sz w:val="20"/>
                <w:szCs w:val="20"/>
              </w:rPr>
              <w:t xml:space="preserve">Method of contact: </w:t>
            </w:r>
          </w:p>
          <w:p w:rsidR="00E10418" w:rsidRPr="005F6573" w:rsidRDefault="00E2120B" w:rsidP="009A2245">
            <w:pPr>
              <w:rPr>
                <w:rFonts w:ascii="Calibri" w:hAnsi="Calibri"/>
                <w:i/>
                <w:sz w:val="18"/>
                <w:szCs w:val="18"/>
              </w:rPr>
            </w:pPr>
            <w:r w:rsidRPr="005F6573">
              <w:rPr>
                <w:rFonts w:ascii="Calibri" w:hAnsi="Calibri"/>
                <w:b/>
                <w:i/>
                <w:sz w:val="18"/>
                <w:szCs w:val="18"/>
              </w:rPr>
              <w:t>(</w:t>
            </w:r>
            <w:r w:rsidR="009A2245" w:rsidRPr="005F6573">
              <w:rPr>
                <w:rFonts w:ascii="Calibri" w:hAnsi="Calibri"/>
                <w:i/>
                <w:sz w:val="18"/>
                <w:szCs w:val="18"/>
              </w:rPr>
              <w:t>Email/Fax/Mail/In person/Phone</w:t>
            </w:r>
            <w:r w:rsidRPr="005F6573">
              <w:rPr>
                <w:rFonts w:ascii="Calibri" w:hAnsi="Calibri"/>
                <w:i/>
                <w:sz w:val="18"/>
                <w:szCs w:val="18"/>
              </w:rPr>
              <w:t>/Supplier’s  catalog/Supplier’s website)</w:t>
            </w:r>
          </w:p>
        </w:tc>
        <w:tc>
          <w:tcPr>
            <w:tcW w:w="103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C44" w:rsidRPr="005F6573" w:rsidRDefault="00380C44" w:rsidP="004B0F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C44" w:rsidRPr="005F6573" w:rsidRDefault="00380C44" w:rsidP="004B0F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4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C44" w:rsidRPr="005F6573" w:rsidRDefault="00380C44" w:rsidP="004B0FD3">
            <w:pPr>
              <w:rPr>
                <w:rFonts w:ascii="Calibri" w:hAnsi="Calibri"/>
                <w:sz w:val="22"/>
              </w:rPr>
            </w:pPr>
          </w:p>
        </w:tc>
      </w:tr>
      <w:tr w:rsidR="00BD724F" w:rsidRPr="0026774B" w:rsidTr="00BD724F">
        <w:trPr>
          <w:trHeight w:val="304"/>
        </w:trPr>
        <w:tc>
          <w:tcPr>
            <w:tcW w:w="188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0418" w:rsidRPr="005F6573" w:rsidRDefault="00380C44" w:rsidP="005F6573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sz w:val="20"/>
                <w:szCs w:val="20"/>
              </w:rPr>
              <w:t xml:space="preserve">Name of person quoting </w:t>
            </w:r>
            <w:r w:rsidR="00B437C8" w:rsidRPr="005F6573">
              <w:rPr>
                <w:rFonts w:ascii="Calibri" w:hAnsi="Calibri"/>
                <w:b/>
                <w:sz w:val="20"/>
                <w:szCs w:val="20"/>
              </w:rPr>
              <w:t>price</w:t>
            </w:r>
            <w:r w:rsidRPr="005F657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034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C44" w:rsidRPr="005F6573" w:rsidRDefault="00380C44" w:rsidP="004B0F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C44" w:rsidRPr="005F6573" w:rsidRDefault="00380C44" w:rsidP="004B0F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C44" w:rsidRPr="005F6573" w:rsidRDefault="00380C44" w:rsidP="004B0FD3">
            <w:pPr>
              <w:rPr>
                <w:rFonts w:ascii="Calibri" w:hAnsi="Calibri"/>
                <w:sz w:val="22"/>
              </w:rPr>
            </w:pPr>
          </w:p>
        </w:tc>
      </w:tr>
      <w:tr w:rsidR="00BD724F" w:rsidRPr="0026774B" w:rsidTr="00BD724F">
        <w:trPr>
          <w:trHeight w:val="304"/>
        </w:trPr>
        <w:tc>
          <w:tcPr>
            <w:tcW w:w="188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60C2" w:rsidRPr="005F6573" w:rsidRDefault="00E10418" w:rsidP="00B437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sz w:val="20"/>
                <w:szCs w:val="20"/>
              </w:rPr>
              <w:t xml:space="preserve">Date </w:t>
            </w:r>
            <w:r w:rsidR="00B437C8" w:rsidRPr="005F6573">
              <w:rPr>
                <w:rFonts w:ascii="Calibri" w:hAnsi="Calibri"/>
                <w:b/>
                <w:sz w:val="20"/>
                <w:szCs w:val="20"/>
              </w:rPr>
              <w:t>Submitted/Obtained</w:t>
            </w:r>
            <w:r w:rsidRPr="005F657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034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0418" w:rsidRPr="005F6573" w:rsidRDefault="00E10418" w:rsidP="004B0F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0418" w:rsidRPr="005F6573" w:rsidRDefault="00E10418" w:rsidP="004B0F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0418" w:rsidRPr="005F6573" w:rsidRDefault="00E10418" w:rsidP="004B0FD3">
            <w:pPr>
              <w:rPr>
                <w:rFonts w:ascii="Calibri" w:hAnsi="Calibri"/>
                <w:sz w:val="22"/>
              </w:rPr>
            </w:pPr>
          </w:p>
        </w:tc>
      </w:tr>
      <w:tr w:rsidR="00BD724F" w:rsidRPr="0026774B" w:rsidTr="00BD724F">
        <w:trPr>
          <w:trHeight w:val="1259"/>
        </w:trPr>
        <w:tc>
          <w:tcPr>
            <w:tcW w:w="1889" w:type="pct"/>
            <w:gridSpan w:val="3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A96F1B" w:rsidRPr="005F6573" w:rsidRDefault="00A96F1B" w:rsidP="00A1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6573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181416" w:rsidRPr="005F6573">
              <w:rPr>
                <w:rFonts w:ascii="Calibri" w:hAnsi="Calibri"/>
                <w:b/>
                <w:sz w:val="20"/>
                <w:szCs w:val="20"/>
              </w:rPr>
              <w:t>dditional Notes:</w:t>
            </w:r>
          </w:p>
        </w:tc>
        <w:tc>
          <w:tcPr>
            <w:tcW w:w="1034" w:type="pct"/>
            <w:gridSpan w:val="3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181416" w:rsidRPr="005F6573" w:rsidRDefault="00181416" w:rsidP="004B0F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3" w:type="pct"/>
            <w:gridSpan w:val="3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181416" w:rsidRPr="005F6573" w:rsidRDefault="00181416" w:rsidP="004B0F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44" w:type="pct"/>
            <w:gridSpan w:val="3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181416" w:rsidRPr="005F6573" w:rsidRDefault="00181416" w:rsidP="004B0FD3">
            <w:pPr>
              <w:rPr>
                <w:rFonts w:ascii="Calibri" w:hAnsi="Calibri"/>
                <w:sz w:val="22"/>
              </w:rPr>
            </w:pPr>
          </w:p>
        </w:tc>
      </w:tr>
      <w:tr w:rsidR="00BD724F" w:rsidRPr="0026774B" w:rsidTr="00BD724F">
        <w:trPr>
          <w:trHeight w:val="449"/>
        </w:trPr>
        <w:tc>
          <w:tcPr>
            <w:tcW w:w="3956" w:type="pct"/>
            <w:gridSpan w:val="9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B6AE3" w:rsidRPr="005F6573" w:rsidRDefault="006B6AE3" w:rsidP="00C2598F">
            <w:pPr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Signature of person completing this form:</w:t>
            </w:r>
          </w:p>
        </w:tc>
        <w:tc>
          <w:tcPr>
            <w:tcW w:w="1044" w:type="pct"/>
            <w:gridSpan w:val="3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AE3" w:rsidRPr="005F6573" w:rsidRDefault="006B6AE3" w:rsidP="00C2598F">
            <w:pPr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Date:</w:t>
            </w:r>
          </w:p>
        </w:tc>
      </w:tr>
      <w:tr w:rsidR="00BD724F" w:rsidRPr="005F6573" w:rsidTr="00BD72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6" w:type="pct"/>
        </w:trPr>
        <w:tc>
          <w:tcPr>
            <w:tcW w:w="4992" w:type="pct"/>
            <w:gridSpan w:val="11"/>
            <w:tcBorders>
              <w:bottom w:val="nil"/>
            </w:tcBorders>
            <w:shd w:val="clear" w:color="auto" w:fill="DEEAF6"/>
          </w:tcPr>
          <w:p w:rsidR="00C2598F" w:rsidRPr="005F6573" w:rsidRDefault="00C2598F" w:rsidP="005F6573">
            <w:pPr>
              <w:spacing w:before="120" w:after="60"/>
              <w:rPr>
                <w:rFonts w:ascii="Calibri" w:hAnsi="Calibri"/>
                <w:sz w:val="20"/>
                <w:szCs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Name of Supplier Selected</w:t>
            </w:r>
            <w:r w:rsidRPr="005F6573">
              <w:rPr>
                <w:rFonts w:ascii="Calibri" w:hAnsi="Calibri"/>
                <w:sz w:val="22"/>
              </w:rPr>
              <w:t xml:space="preserve">: </w:t>
            </w:r>
            <w:r w:rsidRPr="005F6573">
              <w:rPr>
                <w:rFonts w:ascii="Calibri" w:hAnsi="Calibri"/>
                <w:b/>
                <w:sz w:val="22"/>
              </w:rPr>
              <w:t>______________________________</w:t>
            </w:r>
          </w:p>
        </w:tc>
      </w:tr>
      <w:tr w:rsidR="00BD724F" w:rsidRPr="005F6573" w:rsidTr="00BD72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6" w:type="pct"/>
        </w:trPr>
        <w:tc>
          <w:tcPr>
            <w:tcW w:w="4992" w:type="pct"/>
            <w:gridSpan w:val="11"/>
            <w:tcBorders>
              <w:top w:val="nil"/>
              <w:bottom w:val="nil"/>
            </w:tcBorders>
            <w:shd w:val="clear" w:color="auto" w:fill="DEEAF6"/>
          </w:tcPr>
          <w:p w:rsidR="00C2598F" w:rsidRPr="005F6573" w:rsidRDefault="00C2598F" w:rsidP="005F6573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Supplier Selected was notified on: ___________________</w:t>
            </w:r>
            <w:r w:rsidRPr="005F6573">
              <w:rPr>
                <w:rFonts w:ascii="Calibri" w:hAnsi="Calibri"/>
                <w:sz w:val="22"/>
              </w:rPr>
              <w:t xml:space="preserve"> </w:t>
            </w:r>
            <w:r w:rsidRPr="005F6573">
              <w:rPr>
                <w:rFonts w:ascii="Calibri" w:hAnsi="Calibri"/>
                <w:b/>
                <w:sz w:val="22"/>
              </w:rPr>
              <w:t>(Attach written notifications to this procurement log/evaluation matrix)</w:t>
            </w:r>
          </w:p>
        </w:tc>
      </w:tr>
      <w:tr w:rsidR="00BD724F" w:rsidRPr="005F6573" w:rsidTr="00BD72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6" w:type="pct"/>
        </w:trPr>
        <w:tc>
          <w:tcPr>
            <w:tcW w:w="4992" w:type="pct"/>
            <w:gridSpan w:val="11"/>
            <w:tcBorders>
              <w:top w:val="nil"/>
            </w:tcBorders>
            <w:shd w:val="clear" w:color="auto" w:fill="DEEAF6"/>
          </w:tcPr>
          <w:p w:rsidR="00C2598F" w:rsidRPr="005F6573" w:rsidRDefault="00C2598F" w:rsidP="005F6573">
            <w:pPr>
              <w:spacing w:before="60" w:after="60"/>
              <w:rPr>
                <w:rFonts w:ascii="Calibri" w:hAnsi="Calibri"/>
                <w:sz w:val="22"/>
              </w:rPr>
            </w:pPr>
            <w:r w:rsidRPr="005F6573">
              <w:rPr>
                <w:rFonts w:ascii="Calibri" w:hAnsi="Calibri"/>
                <w:b/>
                <w:sz w:val="22"/>
              </w:rPr>
              <w:t>Method of notification: ____________________</w:t>
            </w:r>
            <w:r w:rsidRPr="005F6573">
              <w:rPr>
                <w:rFonts w:ascii="Calibri" w:hAnsi="Calibri"/>
                <w:sz w:val="22"/>
              </w:rPr>
              <w:t xml:space="preserve"> </w:t>
            </w:r>
            <w:r w:rsidRPr="005F6573">
              <w:rPr>
                <w:rFonts w:ascii="Calibri" w:hAnsi="Calibri"/>
                <w:i/>
                <w:sz w:val="22"/>
              </w:rPr>
              <w:t>(Email/Fax/Mail/In person/Phone)</w:t>
            </w:r>
          </w:p>
        </w:tc>
      </w:tr>
    </w:tbl>
    <w:p w:rsidR="00FB2D24" w:rsidRPr="0026774B" w:rsidRDefault="00FB2D24" w:rsidP="00C2598F">
      <w:pPr>
        <w:rPr>
          <w:rFonts w:ascii="Calibri" w:hAnsi="Calibri"/>
          <w:sz w:val="22"/>
        </w:rPr>
      </w:pPr>
    </w:p>
    <w:sectPr w:rsidR="00FB2D24" w:rsidRPr="0026774B" w:rsidSect="007F2606"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19" w:rsidRDefault="00DC3619" w:rsidP="004855D9">
      <w:r>
        <w:separator/>
      </w:r>
    </w:p>
  </w:endnote>
  <w:endnote w:type="continuationSeparator" w:id="0">
    <w:p w:rsidR="00DC3619" w:rsidRDefault="00DC3619" w:rsidP="004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19" w:rsidRDefault="00DC3619" w:rsidP="004855D9">
      <w:r>
        <w:separator/>
      </w:r>
    </w:p>
  </w:footnote>
  <w:footnote w:type="continuationSeparator" w:id="0">
    <w:p w:rsidR="00DC3619" w:rsidRDefault="00DC3619" w:rsidP="0048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407115"/>
    <w:multiLevelType w:val="hybridMultilevel"/>
    <w:tmpl w:val="151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625"/>
    <w:multiLevelType w:val="hybridMultilevel"/>
    <w:tmpl w:val="5B0C2DF8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65FB2"/>
    <w:multiLevelType w:val="hybridMultilevel"/>
    <w:tmpl w:val="DDC68422"/>
    <w:lvl w:ilvl="0" w:tplc="9AB8F6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B98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75B0"/>
    <w:multiLevelType w:val="hybridMultilevel"/>
    <w:tmpl w:val="4466550E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1DD12523"/>
    <w:multiLevelType w:val="hybridMultilevel"/>
    <w:tmpl w:val="C89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754C"/>
    <w:multiLevelType w:val="hybridMultilevel"/>
    <w:tmpl w:val="62C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06B0F"/>
    <w:multiLevelType w:val="hybridMultilevel"/>
    <w:tmpl w:val="C17EADD2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239B6"/>
    <w:multiLevelType w:val="hybridMultilevel"/>
    <w:tmpl w:val="75A265E8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68DD"/>
    <w:multiLevelType w:val="singleLevel"/>
    <w:tmpl w:val="CB7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A123D95"/>
    <w:multiLevelType w:val="hybridMultilevel"/>
    <w:tmpl w:val="6AD6FDE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B4F1A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71EC"/>
    <w:multiLevelType w:val="hybridMultilevel"/>
    <w:tmpl w:val="FBB8798E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55DD3"/>
    <w:multiLevelType w:val="hybridMultilevel"/>
    <w:tmpl w:val="839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52353"/>
    <w:multiLevelType w:val="hybridMultilevel"/>
    <w:tmpl w:val="C79C5D56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B54AC"/>
    <w:multiLevelType w:val="hybridMultilevel"/>
    <w:tmpl w:val="19B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E7E78"/>
    <w:multiLevelType w:val="hybridMultilevel"/>
    <w:tmpl w:val="24F41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8C78B5"/>
    <w:multiLevelType w:val="hybridMultilevel"/>
    <w:tmpl w:val="264EF07E"/>
    <w:lvl w:ilvl="0" w:tplc="C2B4F4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21"/>
  </w:num>
  <w:num w:numId="9">
    <w:abstractNumId w:val="19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14"/>
  </w:num>
  <w:num w:numId="16">
    <w:abstractNumId w:val="13"/>
  </w:num>
  <w:num w:numId="17">
    <w:abstractNumId w:val="22"/>
  </w:num>
  <w:num w:numId="18">
    <w:abstractNumId w:val="17"/>
  </w:num>
  <w:num w:numId="19">
    <w:abstractNumId w:val="23"/>
  </w:num>
  <w:num w:numId="20">
    <w:abstractNumId w:val="18"/>
  </w:num>
  <w:num w:numId="21">
    <w:abstractNumId w:val="20"/>
  </w:num>
  <w:num w:numId="22">
    <w:abstractNumId w:val="15"/>
  </w:num>
  <w:num w:numId="23">
    <w:abstractNumId w:val="4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>
      <o:colormenu v:ext="edit" fillcolor="none [662]" strokecolor="#0070c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AF9"/>
    <w:rsid w:val="00000A56"/>
    <w:rsid w:val="00004DBC"/>
    <w:rsid w:val="000172E8"/>
    <w:rsid w:val="00034B5B"/>
    <w:rsid w:val="00040436"/>
    <w:rsid w:val="0004160F"/>
    <w:rsid w:val="00044D3C"/>
    <w:rsid w:val="00045FE4"/>
    <w:rsid w:val="00056875"/>
    <w:rsid w:val="00080828"/>
    <w:rsid w:val="00080987"/>
    <w:rsid w:val="00084D36"/>
    <w:rsid w:val="00086349"/>
    <w:rsid w:val="00095491"/>
    <w:rsid w:val="00096A59"/>
    <w:rsid w:val="000A7E0F"/>
    <w:rsid w:val="000B76A8"/>
    <w:rsid w:val="000C5FDA"/>
    <w:rsid w:val="000D245C"/>
    <w:rsid w:val="000E3383"/>
    <w:rsid w:val="000F627F"/>
    <w:rsid w:val="00104394"/>
    <w:rsid w:val="001145C2"/>
    <w:rsid w:val="00117BA6"/>
    <w:rsid w:val="00123AB8"/>
    <w:rsid w:val="00130031"/>
    <w:rsid w:val="00135835"/>
    <w:rsid w:val="0014521E"/>
    <w:rsid w:val="001507B5"/>
    <w:rsid w:val="00156622"/>
    <w:rsid w:val="00171CEE"/>
    <w:rsid w:val="00171E99"/>
    <w:rsid w:val="00173B02"/>
    <w:rsid w:val="0018013E"/>
    <w:rsid w:val="00180A66"/>
    <w:rsid w:val="00181416"/>
    <w:rsid w:val="00187D1F"/>
    <w:rsid w:val="001922DF"/>
    <w:rsid w:val="00196721"/>
    <w:rsid w:val="001A57F4"/>
    <w:rsid w:val="001A61ED"/>
    <w:rsid w:val="001B0B30"/>
    <w:rsid w:val="001B1527"/>
    <w:rsid w:val="001C130B"/>
    <w:rsid w:val="001C705D"/>
    <w:rsid w:val="001D33A4"/>
    <w:rsid w:val="001E634D"/>
    <w:rsid w:val="001F454C"/>
    <w:rsid w:val="001F5AFA"/>
    <w:rsid w:val="001F5DCF"/>
    <w:rsid w:val="001F702E"/>
    <w:rsid w:val="00222FC4"/>
    <w:rsid w:val="00227D43"/>
    <w:rsid w:val="002327E8"/>
    <w:rsid w:val="00240E51"/>
    <w:rsid w:val="00242F52"/>
    <w:rsid w:val="00246A50"/>
    <w:rsid w:val="00253735"/>
    <w:rsid w:val="00253EB5"/>
    <w:rsid w:val="00254908"/>
    <w:rsid w:val="00254C5F"/>
    <w:rsid w:val="00255FB2"/>
    <w:rsid w:val="002632E2"/>
    <w:rsid w:val="0026774B"/>
    <w:rsid w:val="00270977"/>
    <w:rsid w:val="00271333"/>
    <w:rsid w:val="00273F47"/>
    <w:rsid w:val="00274EE5"/>
    <w:rsid w:val="00275A27"/>
    <w:rsid w:val="00286417"/>
    <w:rsid w:val="00293451"/>
    <w:rsid w:val="00293B10"/>
    <w:rsid w:val="00293EAB"/>
    <w:rsid w:val="002B5F51"/>
    <w:rsid w:val="002C0D2D"/>
    <w:rsid w:val="002D029B"/>
    <w:rsid w:val="002D60C2"/>
    <w:rsid w:val="002E042F"/>
    <w:rsid w:val="002E4941"/>
    <w:rsid w:val="002E5F4B"/>
    <w:rsid w:val="002F06F1"/>
    <w:rsid w:val="002F1A53"/>
    <w:rsid w:val="002F6037"/>
    <w:rsid w:val="002F71B0"/>
    <w:rsid w:val="0030270B"/>
    <w:rsid w:val="00305ED8"/>
    <w:rsid w:val="00307F35"/>
    <w:rsid w:val="00315B91"/>
    <w:rsid w:val="00320A50"/>
    <w:rsid w:val="00332041"/>
    <w:rsid w:val="00335682"/>
    <w:rsid w:val="00342C8E"/>
    <w:rsid w:val="00376EE1"/>
    <w:rsid w:val="00380016"/>
    <w:rsid w:val="00380C44"/>
    <w:rsid w:val="003819FF"/>
    <w:rsid w:val="0039200E"/>
    <w:rsid w:val="003A1570"/>
    <w:rsid w:val="003A42C0"/>
    <w:rsid w:val="003B730A"/>
    <w:rsid w:val="003C0D65"/>
    <w:rsid w:val="003C67BF"/>
    <w:rsid w:val="003E3216"/>
    <w:rsid w:val="003E4F1F"/>
    <w:rsid w:val="003E7DE7"/>
    <w:rsid w:val="003F7501"/>
    <w:rsid w:val="00400AE6"/>
    <w:rsid w:val="0041632D"/>
    <w:rsid w:val="00416894"/>
    <w:rsid w:val="00422DA1"/>
    <w:rsid w:val="0042797C"/>
    <w:rsid w:val="004324AF"/>
    <w:rsid w:val="0043395E"/>
    <w:rsid w:val="0043413E"/>
    <w:rsid w:val="00441518"/>
    <w:rsid w:val="00442B9B"/>
    <w:rsid w:val="00445251"/>
    <w:rsid w:val="0044560F"/>
    <w:rsid w:val="00461BDD"/>
    <w:rsid w:val="0046208F"/>
    <w:rsid w:val="00463D15"/>
    <w:rsid w:val="00466530"/>
    <w:rsid w:val="00474875"/>
    <w:rsid w:val="00476332"/>
    <w:rsid w:val="00481779"/>
    <w:rsid w:val="004855D9"/>
    <w:rsid w:val="00490B9C"/>
    <w:rsid w:val="004911BD"/>
    <w:rsid w:val="00492302"/>
    <w:rsid w:val="00492354"/>
    <w:rsid w:val="004A4DF8"/>
    <w:rsid w:val="004A5145"/>
    <w:rsid w:val="004B0FD3"/>
    <w:rsid w:val="004C1665"/>
    <w:rsid w:val="004C31B6"/>
    <w:rsid w:val="004C55DD"/>
    <w:rsid w:val="004D7538"/>
    <w:rsid w:val="004E3441"/>
    <w:rsid w:val="004F2A37"/>
    <w:rsid w:val="00503DFF"/>
    <w:rsid w:val="0051015D"/>
    <w:rsid w:val="005178F2"/>
    <w:rsid w:val="00524AF4"/>
    <w:rsid w:val="00527ADB"/>
    <w:rsid w:val="00540854"/>
    <w:rsid w:val="005416BF"/>
    <w:rsid w:val="00547A64"/>
    <w:rsid w:val="00563C25"/>
    <w:rsid w:val="0057423F"/>
    <w:rsid w:val="00576B01"/>
    <w:rsid w:val="00584115"/>
    <w:rsid w:val="00592CC5"/>
    <w:rsid w:val="005930B2"/>
    <w:rsid w:val="005A058A"/>
    <w:rsid w:val="005A1EB8"/>
    <w:rsid w:val="005A3BFB"/>
    <w:rsid w:val="005A5CD3"/>
    <w:rsid w:val="005B088F"/>
    <w:rsid w:val="005B1384"/>
    <w:rsid w:val="005B4A6F"/>
    <w:rsid w:val="005C74F5"/>
    <w:rsid w:val="005D56D6"/>
    <w:rsid w:val="005F4668"/>
    <w:rsid w:val="005F5D99"/>
    <w:rsid w:val="005F6573"/>
    <w:rsid w:val="00601E36"/>
    <w:rsid w:val="00604562"/>
    <w:rsid w:val="006114EE"/>
    <w:rsid w:val="00614852"/>
    <w:rsid w:val="00614901"/>
    <w:rsid w:val="00621B83"/>
    <w:rsid w:val="0063283B"/>
    <w:rsid w:val="00635446"/>
    <w:rsid w:val="006507A8"/>
    <w:rsid w:val="006522F8"/>
    <w:rsid w:val="00657911"/>
    <w:rsid w:val="006603A0"/>
    <w:rsid w:val="006726D7"/>
    <w:rsid w:val="00673974"/>
    <w:rsid w:val="00684B74"/>
    <w:rsid w:val="006875D1"/>
    <w:rsid w:val="006B0AE4"/>
    <w:rsid w:val="006B1E3F"/>
    <w:rsid w:val="006B6AE3"/>
    <w:rsid w:val="006C6FBB"/>
    <w:rsid w:val="006D6F75"/>
    <w:rsid w:val="006E1E66"/>
    <w:rsid w:val="006E3BB2"/>
    <w:rsid w:val="006F0C40"/>
    <w:rsid w:val="00706353"/>
    <w:rsid w:val="00706455"/>
    <w:rsid w:val="00711B55"/>
    <w:rsid w:val="00723248"/>
    <w:rsid w:val="00732199"/>
    <w:rsid w:val="00734B4F"/>
    <w:rsid w:val="00746AF9"/>
    <w:rsid w:val="00765DF2"/>
    <w:rsid w:val="00790751"/>
    <w:rsid w:val="007A5156"/>
    <w:rsid w:val="007C0EBB"/>
    <w:rsid w:val="007C407C"/>
    <w:rsid w:val="007C4EED"/>
    <w:rsid w:val="007C4F6B"/>
    <w:rsid w:val="007E0252"/>
    <w:rsid w:val="007E331D"/>
    <w:rsid w:val="007F2606"/>
    <w:rsid w:val="00801BDD"/>
    <w:rsid w:val="00805AE8"/>
    <w:rsid w:val="0081269C"/>
    <w:rsid w:val="00812B59"/>
    <w:rsid w:val="00827004"/>
    <w:rsid w:val="00871233"/>
    <w:rsid w:val="00891366"/>
    <w:rsid w:val="008A14C2"/>
    <w:rsid w:val="008A2F58"/>
    <w:rsid w:val="008C19AF"/>
    <w:rsid w:val="008C3111"/>
    <w:rsid w:val="008C3F3B"/>
    <w:rsid w:val="008C76AD"/>
    <w:rsid w:val="008D178A"/>
    <w:rsid w:val="008D2B63"/>
    <w:rsid w:val="008D300B"/>
    <w:rsid w:val="008E626E"/>
    <w:rsid w:val="008F0796"/>
    <w:rsid w:val="008F777D"/>
    <w:rsid w:val="00904953"/>
    <w:rsid w:val="0091453A"/>
    <w:rsid w:val="00924192"/>
    <w:rsid w:val="0092659C"/>
    <w:rsid w:val="00945C41"/>
    <w:rsid w:val="00954ED5"/>
    <w:rsid w:val="009569A8"/>
    <w:rsid w:val="0096611E"/>
    <w:rsid w:val="00972584"/>
    <w:rsid w:val="00975251"/>
    <w:rsid w:val="00976BAF"/>
    <w:rsid w:val="009809B6"/>
    <w:rsid w:val="00994B68"/>
    <w:rsid w:val="009A2245"/>
    <w:rsid w:val="009B1892"/>
    <w:rsid w:val="009B5101"/>
    <w:rsid w:val="009B5252"/>
    <w:rsid w:val="009B7B71"/>
    <w:rsid w:val="009C1DE2"/>
    <w:rsid w:val="009C434C"/>
    <w:rsid w:val="009D4BFB"/>
    <w:rsid w:val="009E2001"/>
    <w:rsid w:val="009E2D90"/>
    <w:rsid w:val="009E3ADA"/>
    <w:rsid w:val="009E6F81"/>
    <w:rsid w:val="00A01927"/>
    <w:rsid w:val="00A10A5F"/>
    <w:rsid w:val="00A135E9"/>
    <w:rsid w:val="00A1716D"/>
    <w:rsid w:val="00A21758"/>
    <w:rsid w:val="00A27545"/>
    <w:rsid w:val="00A316EA"/>
    <w:rsid w:val="00A35AF5"/>
    <w:rsid w:val="00A361F5"/>
    <w:rsid w:val="00A60C26"/>
    <w:rsid w:val="00A6166C"/>
    <w:rsid w:val="00A650FA"/>
    <w:rsid w:val="00A65768"/>
    <w:rsid w:val="00A769F2"/>
    <w:rsid w:val="00A802FB"/>
    <w:rsid w:val="00A90C6D"/>
    <w:rsid w:val="00A913E1"/>
    <w:rsid w:val="00A96F1B"/>
    <w:rsid w:val="00AA360D"/>
    <w:rsid w:val="00AA384A"/>
    <w:rsid w:val="00AB3635"/>
    <w:rsid w:val="00AD0F42"/>
    <w:rsid w:val="00AE4B27"/>
    <w:rsid w:val="00AF07BA"/>
    <w:rsid w:val="00AF5F7C"/>
    <w:rsid w:val="00B008DB"/>
    <w:rsid w:val="00B04E17"/>
    <w:rsid w:val="00B11485"/>
    <w:rsid w:val="00B11DFD"/>
    <w:rsid w:val="00B12861"/>
    <w:rsid w:val="00B171B4"/>
    <w:rsid w:val="00B21A53"/>
    <w:rsid w:val="00B30695"/>
    <w:rsid w:val="00B31F2A"/>
    <w:rsid w:val="00B37235"/>
    <w:rsid w:val="00B42F2B"/>
    <w:rsid w:val="00B437C8"/>
    <w:rsid w:val="00B61BB3"/>
    <w:rsid w:val="00B636F3"/>
    <w:rsid w:val="00B63E41"/>
    <w:rsid w:val="00B86693"/>
    <w:rsid w:val="00B869CC"/>
    <w:rsid w:val="00B90E76"/>
    <w:rsid w:val="00B925A6"/>
    <w:rsid w:val="00B9272A"/>
    <w:rsid w:val="00B93ABA"/>
    <w:rsid w:val="00BA1953"/>
    <w:rsid w:val="00BC4BC6"/>
    <w:rsid w:val="00BC4CFB"/>
    <w:rsid w:val="00BC4FE9"/>
    <w:rsid w:val="00BD724F"/>
    <w:rsid w:val="00BE04C2"/>
    <w:rsid w:val="00BE083F"/>
    <w:rsid w:val="00BE0A57"/>
    <w:rsid w:val="00BE2B93"/>
    <w:rsid w:val="00BE4CBB"/>
    <w:rsid w:val="00BE579A"/>
    <w:rsid w:val="00BF1296"/>
    <w:rsid w:val="00BF1571"/>
    <w:rsid w:val="00BF3647"/>
    <w:rsid w:val="00C01079"/>
    <w:rsid w:val="00C0299A"/>
    <w:rsid w:val="00C045EC"/>
    <w:rsid w:val="00C059DA"/>
    <w:rsid w:val="00C123E9"/>
    <w:rsid w:val="00C15698"/>
    <w:rsid w:val="00C1705D"/>
    <w:rsid w:val="00C202BD"/>
    <w:rsid w:val="00C23617"/>
    <w:rsid w:val="00C23B8A"/>
    <w:rsid w:val="00C23D8C"/>
    <w:rsid w:val="00C2598F"/>
    <w:rsid w:val="00C30247"/>
    <w:rsid w:val="00C3119D"/>
    <w:rsid w:val="00C33F9A"/>
    <w:rsid w:val="00C37572"/>
    <w:rsid w:val="00C409C0"/>
    <w:rsid w:val="00C413DC"/>
    <w:rsid w:val="00C43931"/>
    <w:rsid w:val="00C44251"/>
    <w:rsid w:val="00C46EC7"/>
    <w:rsid w:val="00C479DB"/>
    <w:rsid w:val="00C5520A"/>
    <w:rsid w:val="00C60883"/>
    <w:rsid w:val="00C6557D"/>
    <w:rsid w:val="00C65F8F"/>
    <w:rsid w:val="00C71677"/>
    <w:rsid w:val="00C73C50"/>
    <w:rsid w:val="00C74727"/>
    <w:rsid w:val="00C77B93"/>
    <w:rsid w:val="00C91421"/>
    <w:rsid w:val="00CA6BF9"/>
    <w:rsid w:val="00CB7200"/>
    <w:rsid w:val="00CB73E3"/>
    <w:rsid w:val="00CC1E10"/>
    <w:rsid w:val="00CD04EC"/>
    <w:rsid w:val="00CD12CA"/>
    <w:rsid w:val="00CD5CA9"/>
    <w:rsid w:val="00CE12BD"/>
    <w:rsid w:val="00CF0015"/>
    <w:rsid w:val="00CF4DD1"/>
    <w:rsid w:val="00D0095F"/>
    <w:rsid w:val="00D063BA"/>
    <w:rsid w:val="00D130DD"/>
    <w:rsid w:val="00D15E5B"/>
    <w:rsid w:val="00D20943"/>
    <w:rsid w:val="00D22487"/>
    <w:rsid w:val="00D22866"/>
    <w:rsid w:val="00D27B2F"/>
    <w:rsid w:val="00D36E71"/>
    <w:rsid w:val="00D41D40"/>
    <w:rsid w:val="00D64756"/>
    <w:rsid w:val="00D73F66"/>
    <w:rsid w:val="00D84389"/>
    <w:rsid w:val="00D9230C"/>
    <w:rsid w:val="00D9251E"/>
    <w:rsid w:val="00D9495C"/>
    <w:rsid w:val="00DA19FE"/>
    <w:rsid w:val="00DA3028"/>
    <w:rsid w:val="00DA5221"/>
    <w:rsid w:val="00DA5543"/>
    <w:rsid w:val="00DA6C55"/>
    <w:rsid w:val="00DB1316"/>
    <w:rsid w:val="00DB3F45"/>
    <w:rsid w:val="00DB4E2C"/>
    <w:rsid w:val="00DC3619"/>
    <w:rsid w:val="00DC4383"/>
    <w:rsid w:val="00DD1FD3"/>
    <w:rsid w:val="00DD26FE"/>
    <w:rsid w:val="00DD6A66"/>
    <w:rsid w:val="00DD7295"/>
    <w:rsid w:val="00DD7EA4"/>
    <w:rsid w:val="00DF2CD8"/>
    <w:rsid w:val="00E001B3"/>
    <w:rsid w:val="00E10418"/>
    <w:rsid w:val="00E13E14"/>
    <w:rsid w:val="00E1562A"/>
    <w:rsid w:val="00E2120B"/>
    <w:rsid w:val="00E218E6"/>
    <w:rsid w:val="00E21C2E"/>
    <w:rsid w:val="00E232DF"/>
    <w:rsid w:val="00E256C4"/>
    <w:rsid w:val="00E2681A"/>
    <w:rsid w:val="00E3232B"/>
    <w:rsid w:val="00E62A13"/>
    <w:rsid w:val="00E7235F"/>
    <w:rsid w:val="00E74EB2"/>
    <w:rsid w:val="00E83D77"/>
    <w:rsid w:val="00E9141F"/>
    <w:rsid w:val="00E96118"/>
    <w:rsid w:val="00EC6058"/>
    <w:rsid w:val="00ED372E"/>
    <w:rsid w:val="00EF6E59"/>
    <w:rsid w:val="00F11FB9"/>
    <w:rsid w:val="00F14111"/>
    <w:rsid w:val="00F147C2"/>
    <w:rsid w:val="00F206F7"/>
    <w:rsid w:val="00F23DCA"/>
    <w:rsid w:val="00F3549B"/>
    <w:rsid w:val="00F36676"/>
    <w:rsid w:val="00F50D0A"/>
    <w:rsid w:val="00F54F89"/>
    <w:rsid w:val="00F56D48"/>
    <w:rsid w:val="00F613D8"/>
    <w:rsid w:val="00F7242A"/>
    <w:rsid w:val="00F74133"/>
    <w:rsid w:val="00F95C53"/>
    <w:rsid w:val="00FA7642"/>
    <w:rsid w:val="00FB0303"/>
    <w:rsid w:val="00FB2D24"/>
    <w:rsid w:val="00FB47DD"/>
    <w:rsid w:val="00FC536C"/>
    <w:rsid w:val="00FD0C7A"/>
    <w:rsid w:val="00FE7BC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662]" strokecolor="#0070c0"/>
    </o:shapedefaults>
    <o:shapelayout v:ext="edit">
      <o:idmap v:ext="edit" data="1"/>
    </o:shapelayout>
  </w:shapeDefaults>
  <w:decimalSymbol w:val="."/>
  <w:listSeparator w:val=","/>
  <w15:docId w15:val="{74CA18D8-59AB-47DE-B8D2-27291147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F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AF9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28"/>
    <w:pPr>
      <w:ind w:left="720"/>
      <w:contextualSpacing/>
    </w:pPr>
  </w:style>
  <w:style w:type="table" w:styleId="TableGrid">
    <w:name w:val="Table Grid"/>
    <w:basedOn w:val="TableNormal"/>
    <w:uiPriority w:val="59"/>
    <w:rsid w:val="0049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5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5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5D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232DF"/>
    <w:pPr>
      <w:spacing w:before="225" w:after="100" w:afterAutospacing="1"/>
    </w:pPr>
    <w:rPr>
      <w:rFonts w:eastAsia="Calibri"/>
    </w:rPr>
  </w:style>
  <w:style w:type="paragraph" w:customStyle="1" w:styleId="Default">
    <w:name w:val="Default"/>
    <w:rsid w:val="009E3AD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80C44"/>
    <w:pPr>
      <w:jc w:val="center"/>
    </w:pPr>
    <w:rPr>
      <w:szCs w:val="20"/>
    </w:rPr>
  </w:style>
  <w:style w:type="character" w:customStyle="1" w:styleId="TitleChar">
    <w:name w:val="Title Char"/>
    <w:link w:val="Title"/>
    <w:rsid w:val="00380C44"/>
    <w:rPr>
      <w:sz w:val="24"/>
    </w:rPr>
  </w:style>
  <w:style w:type="paragraph" w:styleId="NoSpacing">
    <w:name w:val="No Spacing"/>
    <w:uiPriority w:val="1"/>
    <w:qFormat/>
    <w:rsid w:val="00332041"/>
    <w:rPr>
      <w:rFonts w:ascii="Calibri" w:eastAsia="Calibri" w:hAnsi="Calibri"/>
      <w:sz w:val="22"/>
      <w:szCs w:val="22"/>
    </w:rPr>
  </w:style>
  <w:style w:type="character" w:styleId="Hyperlink">
    <w:name w:val="Hyperlink"/>
    <w:rsid w:val="00BC4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sites/default/files/imce/community-nutrition/pdf/gm_g_fd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DC52-D5D2-49FA-95AC-5031600A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E. Jones</dc:creator>
  <cp:keywords/>
  <cp:lastModifiedBy>Coulton, Shiela   DPI</cp:lastModifiedBy>
  <cp:revision>2</cp:revision>
  <cp:lastPrinted>2016-08-29T17:53:00Z</cp:lastPrinted>
  <dcterms:created xsi:type="dcterms:W3CDTF">2016-08-29T17:53:00Z</dcterms:created>
  <dcterms:modified xsi:type="dcterms:W3CDTF">2016-08-29T17:53:00Z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-363051892</vt:i4>
  </property>
  <property fmtid="{D5CDD505-2E9C-101B-9397-08002B2CF9AE}" pid="3" name="_NewReviewCycle">
    <vt:lpwstr/>
  </property>
  <property fmtid="{D5CDD505-2E9C-101B-9397-08002B2CF9AE}" pid="4" name="_EmailSubject">
    <vt:lpwstr>Procurement Website updates (3 bids and a buy)</vt:lpwstr>
  </property>
  <property fmtid="{D5CDD505-2E9C-101B-9397-08002B2CF9AE}" pid="5" name="_AuthorEmail">
    <vt:lpwstr>Randall.Jones@dpi.wi.gov</vt:lpwstr>
  </property>
  <property fmtid="{D5CDD505-2E9C-101B-9397-08002B2CF9AE}" pid="6" name="_AuthorEmailDisplayName">
    <vt:lpwstr>Jones, Randall E.   DPI</vt:lpwstr>
  </property>
  <property fmtid="{D5CDD505-2E9C-101B-9397-08002B2CF9AE}" pid="7" name="_PreviousAdHocReviewCycleID">
    <vt:i4>-539476956</vt:i4>
  </property>
  <property fmtid="{D5CDD505-2E9C-101B-9397-08002B2CF9AE}" pid="8" name="_ReviewingToolsShownOnce">
    <vt:lpwstr/>
  </property>
</Properties>
</file>