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9366" w14:textId="17934907" w:rsidR="009207EC" w:rsidRPr="00F6314E" w:rsidRDefault="00124042" w:rsidP="009207EC">
      <w:pPr>
        <w:pStyle w:val="Heading1"/>
      </w:pPr>
      <w:r>
        <w:t>SCIENCE</w:t>
      </w:r>
    </w:p>
    <w:p w14:paraId="21E8A35F" w14:textId="62226673" w:rsidR="009207EC" w:rsidRPr="00F6314E" w:rsidRDefault="009207EC" w:rsidP="009207EC">
      <w:pPr>
        <w:pStyle w:val="P0Basedonundertitle"/>
        <w:spacing w:after="360"/>
        <w:rPr>
          <w:color w:val="auto"/>
        </w:rPr>
      </w:pPr>
      <w:r w:rsidRPr="00F6314E">
        <w:rPr>
          <w:color w:val="auto"/>
        </w:rPr>
        <w:t>Based on</w:t>
      </w:r>
      <w:r>
        <w:rPr>
          <w:color w:val="auto"/>
        </w:rPr>
        <w:t xml:space="preserve"> the 2020 National Science Teachers Association (NSTA) / Association for Science Teacher </w:t>
      </w:r>
      <w:r w:rsidR="00360677">
        <w:rPr>
          <w:color w:val="auto"/>
        </w:rPr>
        <w:t>E</w:t>
      </w:r>
      <w:r>
        <w:rPr>
          <w:color w:val="auto"/>
        </w:rPr>
        <w:t>ducation (ASTE)</w:t>
      </w:r>
      <w:r>
        <w:rPr>
          <w:color w:val="auto"/>
        </w:rPr>
        <w:br/>
      </w:r>
      <w:hyperlink r:id="rId8" w:history="1">
        <w:r w:rsidRPr="006F7901">
          <w:rPr>
            <w:rStyle w:val="Hyperlink"/>
          </w:rPr>
          <w:t>Standards for Science Teacher Preparation</w:t>
        </w:r>
      </w:hyperlink>
    </w:p>
    <w:p w14:paraId="1C0B4571" w14:textId="5FB248AD" w:rsidR="003A3844" w:rsidRPr="005816D6" w:rsidRDefault="00124042" w:rsidP="00D61E53">
      <w:pPr>
        <w:pStyle w:val="Heading2"/>
      </w:pPr>
      <w:r>
        <w:t>1.</w:t>
      </w:r>
      <w:r>
        <w:tab/>
      </w:r>
      <w:r w:rsidRPr="00747F11">
        <w:t>CONTENT KNOWLEDGE</w:t>
      </w:r>
    </w:p>
    <w:p w14:paraId="371CE656" w14:textId="2DD56F11" w:rsidR="000D122D" w:rsidRPr="00896F6F" w:rsidRDefault="00747F11" w:rsidP="00FF117C">
      <w:pPr>
        <w:pStyle w:val="P1GeneralParagraph"/>
      </w:pPr>
      <w:r w:rsidRPr="00747F11">
        <w:t>Effective teachers of science understand and articulate the knowledge and practices of contemporary science and engineering. They connect important disciplinary core ideas, crosscutting concepts, and science and engineering practices for their fields of licensure.</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A3844" w14:paraId="27B7D0CE" w14:textId="77777777" w:rsidTr="001F5668">
        <w:trPr>
          <w:tblHeader/>
        </w:trPr>
        <w:tc>
          <w:tcPr>
            <w:tcW w:w="4765" w:type="dxa"/>
            <w:shd w:val="clear" w:color="auto" w:fill="DCDCF4"/>
            <w:vAlign w:val="center"/>
          </w:tcPr>
          <w:p w14:paraId="49180548" w14:textId="443C4C8F" w:rsidR="003A3844" w:rsidRPr="001956AE" w:rsidRDefault="00E54F5E" w:rsidP="001F5668">
            <w:pPr>
              <w:pStyle w:val="Table1aHeaderLeftJustify"/>
            </w:pPr>
            <w:r>
              <w:t>Based on the preponderance of Evidence:</w:t>
            </w:r>
          </w:p>
        </w:tc>
        <w:tc>
          <w:tcPr>
            <w:tcW w:w="900" w:type="dxa"/>
            <w:shd w:val="clear" w:color="auto" w:fill="DCDCF4"/>
            <w:tcMar>
              <w:top w:w="0" w:type="dxa"/>
              <w:left w:w="0" w:type="dxa"/>
              <w:bottom w:w="0" w:type="dxa"/>
              <w:right w:w="0" w:type="dxa"/>
            </w:tcMar>
            <w:vAlign w:val="center"/>
          </w:tcPr>
          <w:p w14:paraId="398F6ABB" w14:textId="77777777" w:rsidR="003A3844" w:rsidRPr="001956AE" w:rsidRDefault="003A3844"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DFE5E07" w14:textId="77777777" w:rsidR="003A3844" w:rsidRPr="001956AE" w:rsidRDefault="003A3844" w:rsidP="001F5668">
            <w:pPr>
              <w:pStyle w:val="Table1bHeaderCenterJustify"/>
            </w:pPr>
            <w:r w:rsidRPr="001956AE">
              <w:t>Does Not Meet</w:t>
            </w:r>
          </w:p>
        </w:tc>
        <w:tc>
          <w:tcPr>
            <w:tcW w:w="3505" w:type="dxa"/>
            <w:shd w:val="clear" w:color="auto" w:fill="DCDCF4"/>
            <w:vAlign w:val="center"/>
          </w:tcPr>
          <w:p w14:paraId="326A0112" w14:textId="77777777" w:rsidR="003A3844" w:rsidRPr="001956AE" w:rsidRDefault="003A3844" w:rsidP="001F5668">
            <w:pPr>
              <w:rPr>
                <w:sz w:val="18"/>
                <w:szCs w:val="18"/>
              </w:rPr>
            </w:pPr>
            <w:r w:rsidRPr="001956AE">
              <w:rPr>
                <w:sz w:val="18"/>
                <w:szCs w:val="18"/>
              </w:rPr>
              <w:t>Reviewer Feedback</w:t>
            </w:r>
          </w:p>
        </w:tc>
      </w:tr>
      <w:tr w:rsidR="003A3844" w14:paraId="2FEA8692" w14:textId="77777777" w:rsidTr="001F5668">
        <w:tc>
          <w:tcPr>
            <w:tcW w:w="4765" w:type="dxa"/>
          </w:tcPr>
          <w:p w14:paraId="51D22A54" w14:textId="33783A9C" w:rsidR="003A3844" w:rsidRPr="00285BE9" w:rsidRDefault="00AD489C" w:rsidP="00FF117C">
            <w:pPr>
              <w:pStyle w:val="Table2aCellcontentindented"/>
            </w:pPr>
            <w:r w:rsidRPr="00AD489C">
              <w:t>1a.</w:t>
            </w:r>
            <w:r w:rsidRPr="00AD489C">
              <w:tab/>
              <w:t xml:space="preserve">Use and apply the major concepts, principles, theories, laws, and interrelationships of </w:t>
            </w:r>
            <w:r w:rsidR="009D4981">
              <w:br/>
            </w:r>
            <w:r w:rsidRPr="00AD489C">
              <w:t xml:space="preserve">their fields of licensure and supporting </w:t>
            </w:r>
            <w:r w:rsidR="009D4981">
              <w:br/>
            </w:r>
            <w:r w:rsidRPr="00AD489C">
              <w:t xml:space="preserve">fields. Explain the nature of science and the cultural norms and values inherent to the current and historical development of </w:t>
            </w:r>
            <w:r w:rsidR="009D4981">
              <w:br/>
            </w:r>
            <w:r w:rsidRPr="00AD489C">
              <w:t>scientific knowledge.</w:t>
            </w:r>
          </w:p>
        </w:tc>
        <w:sdt>
          <w:sdtPr>
            <w:id w:val="82609509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6AEBAE6" w14:textId="77777777" w:rsidR="003A3844" w:rsidRPr="00336BC6" w:rsidRDefault="003A3844" w:rsidP="00FF117C">
                <w:pPr>
                  <w:pStyle w:val="Table3Checkboxescentered"/>
                </w:pPr>
                <w:r>
                  <w:rPr>
                    <w:rFonts w:ascii="MS Gothic" w:hAnsi="MS Gothic" w:hint="eastAsia"/>
                  </w:rPr>
                  <w:t>☐</w:t>
                </w:r>
              </w:p>
            </w:tc>
          </w:sdtContent>
        </w:sdt>
        <w:sdt>
          <w:sdtPr>
            <w:id w:val="-62099811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844CFFC" w14:textId="77777777" w:rsidR="003A3844" w:rsidRPr="00336BC6" w:rsidRDefault="003A3844" w:rsidP="00FF117C">
                <w:pPr>
                  <w:pStyle w:val="Table3Checkboxescentered"/>
                </w:pPr>
                <w:r>
                  <w:rPr>
                    <w:rFonts w:ascii="MS Gothic" w:hAnsi="MS Gothic" w:hint="eastAsia"/>
                  </w:rPr>
                  <w:t>☐</w:t>
                </w:r>
              </w:p>
            </w:tc>
          </w:sdtContent>
        </w:sdt>
        <w:tc>
          <w:tcPr>
            <w:tcW w:w="3505" w:type="dxa"/>
          </w:tcPr>
          <w:p w14:paraId="02EBECDD" w14:textId="77777777" w:rsidR="003A3844" w:rsidRDefault="003A3844" w:rsidP="00FF117C">
            <w:pPr>
              <w:pStyle w:val="Table4ReviewerFeedback"/>
            </w:pPr>
          </w:p>
        </w:tc>
      </w:tr>
      <w:tr w:rsidR="003A3844" w14:paraId="25517DC4" w14:textId="77777777" w:rsidTr="001F5668">
        <w:tc>
          <w:tcPr>
            <w:tcW w:w="4765" w:type="dxa"/>
          </w:tcPr>
          <w:p w14:paraId="53394FEE" w14:textId="0E55AA2B" w:rsidR="003A3844" w:rsidRPr="00F73CD6" w:rsidRDefault="00AD489C" w:rsidP="00FF117C">
            <w:pPr>
              <w:pStyle w:val="Table2aCellcontentindented"/>
            </w:pPr>
            <w:r w:rsidRPr="00AD489C">
              <w:t>1b.</w:t>
            </w:r>
            <w:r w:rsidR="006E285C">
              <w:tab/>
            </w:r>
            <w:r w:rsidRPr="00AD489C">
              <w:t>Demonstrate knowledge of crosscutting concepts, disciplinary core ideas, practices</w:t>
            </w:r>
            <w:r w:rsidR="006E285C">
              <w:br/>
            </w:r>
            <w:r w:rsidRPr="00AD489C">
              <w:t xml:space="preserve"> of science and engineering, the supporting role of science-specific technologies, and contributions of diverse populations </w:t>
            </w:r>
            <w:r w:rsidR="006E285C">
              <w:br/>
            </w:r>
            <w:r w:rsidRPr="00AD489C">
              <w:t>to science.</w:t>
            </w:r>
          </w:p>
        </w:tc>
        <w:sdt>
          <w:sdtPr>
            <w:id w:val="11307478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8BC337A" w14:textId="77777777" w:rsidR="003A3844" w:rsidRPr="00336BC6" w:rsidRDefault="003A3844" w:rsidP="00FF117C">
                <w:pPr>
                  <w:pStyle w:val="Table3Checkboxescentered"/>
                  <w:rPr>
                    <w:sz w:val="22"/>
                    <w:szCs w:val="22"/>
                  </w:rPr>
                </w:pPr>
                <w:r>
                  <w:rPr>
                    <w:rFonts w:ascii="MS Gothic" w:hAnsi="MS Gothic" w:hint="eastAsia"/>
                  </w:rPr>
                  <w:t>☐</w:t>
                </w:r>
              </w:p>
            </w:tc>
          </w:sdtContent>
        </w:sdt>
        <w:sdt>
          <w:sdtPr>
            <w:id w:val="119319265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70FBD3D" w14:textId="77777777" w:rsidR="003A3844" w:rsidRPr="00336BC6" w:rsidRDefault="003A3844" w:rsidP="00FF117C">
                <w:pPr>
                  <w:pStyle w:val="Table3Checkboxescentered"/>
                </w:pPr>
                <w:r>
                  <w:rPr>
                    <w:rFonts w:ascii="MS Gothic" w:hAnsi="MS Gothic" w:hint="eastAsia"/>
                  </w:rPr>
                  <w:t>☐</w:t>
                </w:r>
              </w:p>
            </w:tc>
          </w:sdtContent>
        </w:sdt>
        <w:tc>
          <w:tcPr>
            <w:tcW w:w="3505" w:type="dxa"/>
          </w:tcPr>
          <w:p w14:paraId="41DBB8E8" w14:textId="77777777" w:rsidR="003A3844" w:rsidRDefault="003A3844" w:rsidP="00FF117C">
            <w:pPr>
              <w:pStyle w:val="Table4ReviewerFeedback"/>
            </w:pPr>
          </w:p>
        </w:tc>
      </w:tr>
      <w:tr w:rsidR="003A3844" w14:paraId="3D5B7BE7" w14:textId="77777777" w:rsidTr="001F5668">
        <w:tc>
          <w:tcPr>
            <w:tcW w:w="4765" w:type="dxa"/>
          </w:tcPr>
          <w:p w14:paraId="425287BE" w14:textId="35954272" w:rsidR="003A3844" w:rsidRPr="00F73CD6" w:rsidRDefault="006E285C" w:rsidP="00FF117C">
            <w:pPr>
              <w:pStyle w:val="Table2aCellcontentindented"/>
            </w:pPr>
            <w:r w:rsidRPr="006E285C">
              <w:t>1c</w:t>
            </w:r>
            <w:r>
              <w:t>.</w:t>
            </w:r>
            <w:r>
              <w:tab/>
            </w:r>
            <w:r w:rsidRPr="006E285C">
              <w:t>Demonstrate knowledge of how to implement science standards, learning progressions, and sequencing of science content for teaching their licensure level PK-12 students.</w:t>
            </w:r>
          </w:p>
        </w:tc>
        <w:sdt>
          <w:sdtPr>
            <w:id w:val="-18927208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32E5F0F" w14:textId="77777777" w:rsidR="003A3844" w:rsidRPr="00336BC6" w:rsidRDefault="003A3844" w:rsidP="00FF117C">
                <w:pPr>
                  <w:pStyle w:val="Table3Checkboxescentered"/>
                </w:pPr>
                <w:r>
                  <w:rPr>
                    <w:rFonts w:ascii="MS Gothic" w:hAnsi="MS Gothic" w:hint="eastAsia"/>
                  </w:rPr>
                  <w:t>☐</w:t>
                </w:r>
              </w:p>
            </w:tc>
          </w:sdtContent>
        </w:sdt>
        <w:sdt>
          <w:sdtPr>
            <w:id w:val="19189207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501B6E3" w14:textId="77777777" w:rsidR="003A3844" w:rsidRPr="00336BC6" w:rsidRDefault="003A3844" w:rsidP="00FF117C">
                <w:pPr>
                  <w:pStyle w:val="Table3Checkboxescentered"/>
                </w:pPr>
                <w:r>
                  <w:rPr>
                    <w:rFonts w:ascii="MS Gothic" w:hAnsi="MS Gothic" w:hint="eastAsia"/>
                  </w:rPr>
                  <w:t>☐</w:t>
                </w:r>
              </w:p>
            </w:tc>
          </w:sdtContent>
        </w:sdt>
        <w:tc>
          <w:tcPr>
            <w:tcW w:w="3505" w:type="dxa"/>
          </w:tcPr>
          <w:p w14:paraId="3DD206CB" w14:textId="77777777" w:rsidR="003A3844" w:rsidRDefault="003A3844" w:rsidP="00FF117C">
            <w:pPr>
              <w:pStyle w:val="Table4ReviewerFeedback"/>
            </w:pPr>
          </w:p>
        </w:tc>
      </w:tr>
    </w:tbl>
    <w:p w14:paraId="252BB3D5" w14:textId="77777777" w:rsidR="003A3844" w:rsidRPr="00AC0FF1" w:rsidRDefault="003A3844" w:rsidP="00135221">
      <w:pPr>
        <w:rPr>
          <w:color w:val="auto"/>
        </w:rPr>
      </w:pPr>
    </w:p>
    <w:p w14:paraId="0536142B" w14:textId="77777777" w:rsidR="00F12866" w:rsidRDefault="00F12866">
      <w:pPr>
        <w:rPr>
          <w:b/>
          <w:bCs/>
          <w:color w:val="333399"/>
        </w:rPr>
      </w:pPr>
      <w:r>
        <w:br w:type="page"/>
      </w:r>
    </w:p>
    <w:p w14:paraId="17F58E3D" w14:textId="21F4E808" w:rsidR="003F26D9" w:rsidRPr="005816D6" w:rsidRDefault="00124042" w:rsidP="00D61E53">
      <w:pPr>
        <w:pStyle w:val="Heading2"/>
      </w:pPr>
      <w:r>
        <w:lastRenderedPageBreak/>
        <w:t>2.</w:t>
      </w:r>
      <w:r>
        <w:tab/>
      </w:r>
      <w:r w:rsidRPr="00F12866">
        <w:t>CONTENT PEDAGOGY EFFECTIVE</w:t>
      </w:r>
    </w:p>
    <w:p w14:paraId="61F4F99F" w14:textId="0C338767" w:rsidR="000D122D" w:rsidRPr="00896F6F" w:rsidRDefault="007F43FD" w:rsidP="00FF117C">
      <w:pPr>
        <w:pStyle w:val="P1GeneralParagraph"/>
      </w:pPr>
      <w:r w:rsidRPr="007F43FD">
        <w:t>Teachers of science plan learning units of study and equitable, culturally-responsive opportunities for all students based upon their understandings of how students learn and develop science knowledge, skills, and habits of mind. Effective teachers also include appropriate connections to science and engineering practices and crosscutting concepts in their instructional planning.</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F7B091F" w14:textId="77777777" w:rsidTr="001F5668">
        <w:trPr>
          <w:tblHeader/>
        </w:trPr>
        <w:tc>
          <w:tcPr>
            <w:tcW w:w="4765" w:type="dxa"/>
            <w:shd w:val="clear" w:color="auto" w:fill="DCDCF4"/>
            <w:vAlign w:val="center"/>
          </w:tcPr>
          <w:p w14:paraId="1C4FD711" w14:textId="4B3CBA37" w:rsidR="003F26D9" w:rsidRPr="001956AE" w:rsidRDefault="00E54F5E" w:rsidP="001F5668">
            <w:pPr>
              <w:pStyle w:val="Table1aHeaderLeftJustify"/>
            </w:pPr>
            <w:r>
              <w:t>Based on the preponderance of Evidence:</w:t>
            </w:r>
          </w:p>
        </w:tc>
        <w:tc>
          <w:tcPr>
            <w:tcW w:w="900" w:type="dxa"/>
            <w:shd w:val="clear" w:color="auto" w:fill="DCDCF4"/>
            <w:tcMar>
              <w:top w:w="0" w:type="dxa"/>
              <w:left w:w="0" w:type="dxa"/>
              <w:bottom w:w="0" w:type="dxa"/>
              <w:right w:w="0" w:type="dxa"/>
            </w:tcMar>
            <w:vAlign w:val="center"/>
          </w:tcPr>
          <w:p w14:paraId="3DFA6C7C"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B20AB8F"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3F6276F9" w14:textId="77777777" w:rsidR="003F26D9" w:rsidRPr="001956AE" w:rsidRDefault="003F26D9" w:rsidP="001F5668">
            <w:pPr>
              <w:rPr>
                <w:sz w:val="18"/>
                <w:szCs w:val="18"/>
              </w:rPr>
            </w:pPr>
            <w:r w:rsidRPr="001956AE">
              <w:rPr>
                <w:sz w:val="18"/>
                <w:szCs w:val="18"/>
              </w:rPr>
              <w:t>Reviewer Feedback</w:t>
            </w:r>
          </w:p>
        </w:tc>
      </w:tr>
      <w:tr w:rsidR="003F26D9" w14:paraId="086A3336" w14:textId="77777777" w:rsidTr="001F5668">
        <w:tc>
          <w:tcPr>
            <w:tcW w:w="4765" w:type="dxa"/>
          </w:tcPr>
          <w:p w14:paraId="6E19BBDB" w14:textId="4897E64A" w:rsidR="003F26D9" w:rsidRPr="00F73CD6" w:rsidRDefault="007F43FD" w:rsidP="00FF117C">
            <w:pPr>
              <w:pStyle w:val="Table2aCellcontentindented"/>
            </w:pPr>
            <w:r w:rsidRPr="007F43FD">
              <w:t>2a.</w:t>
            </w:r>
            <w:r w:rsidRPr="007F43FD">
              <w:tab/>
              <w:t>Using science standards and a variety of appropriate, student-centered, and culturally-relevant science disciplinary-based instructional approaches that follow safety procedures and incorporate science and engineering practices, disciplinary core ideas, and crosscutting concepts.</w:t>
            </w:r>
          </w:p>
        </w:tc>
        <w:sdt>
          <w:sdtPr>
            <w:id w:val="-154258635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C48B957" w14:textId="77777777" w:rsidR="003F26D9" w:rsidRPr="00336BC6" w:rsidRDefault="003F26D9" w:rsidP="00FF117C">
                <w:pPr>
                  <w:pStyle w:val="Table3Checkboxescentered"/>
                </w:pPr>
                <w:r>
                  <w:rPr>
                    <w:rFonts w:ascii="MS Gothic" w:hAnsi="MS Gothic" w:hint="eastAsia"/>
                  </w:rPr>
                  <w:t>☐</w:t>
                </w:r>
              </w:p>
            </w:tc>
          </w:sdtContent>
        </w:sdt>
        <w:sdt>
          <w:sdtPr>
            <w:id w:val="146277163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CFB3751"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0C85E9E2" w14:textId="77777777" w:rsidR="003F26D9" w:rsidRDefault="003F26D9" w:rsidP="00FF117C">
            <w:pPr>
              <w:pStyle w:val="Table4ReviewerFeedback"/>
            </w:pPr>
          </w:p>
        </w:tc>
      </w:tr>
      <w:tr w:rsidR="003F26D9" w14:paraId="1A63693C" w14:textId="77777777" w:rsidTr="001F5668">
        <w:tc>
          <w:tcPr>
            <w:tcW w:w="4765" w:type="dxa"/>
          </w:tcPr>
          <w:p w14:paraId="6D3B4341" w14:textId="03C634A8" w:rsidR="003F26D9" w:rsidRPr="00F73CD6" w:rsidRDefault="007E57F0" w:rsidP="00FF117C">
            <w:pPr>
              <w:pStyle w:val="Table2aCellcontentindented"/>
            </w:pPr>
            <w:r>
              <w:t>2b.</w:t>
            </w:r>
            <w:r>
              <w:tab/>
              <w:t>Incorporating appropriate differentiation strategies, wherein all students develop conceptual knowledge and an understanding of the nature of science. Lessons should engage students in applying science practices, clarifying relationships, and identifying natural patterns from empirical experiences</w:t>
            </w:r>
            <w:r w:rsidR="00DE3E1E">
              <w:t>.</w:t>
            </w:r>
          </w:p>
        </w:tc>
        <w:sdt>
          <w:sdtPr>
            <w:id w:val="-152131138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5900E00" w14:textId="77777777" w:rsidR="003F26D9" w:rsidRPr="00336BC6" w:rsidRDefault="003F26D9" w:rsidP="00FF117C">
                <w:pPr>
                  <w:pStyle w:val="Table3Checkboxescentered"/>
                  <w:rPr>
                    <w:sz w:val="22"/>
                    <w:szCs w:val="22"/>
                  </w:rPr>
                </w:pPr>
                <w:r>
                  <w:rPr>
                    <w:rFonts w:ascii="MS Gothic" w:hAnsi="MS Gothic" w:hint="eastAsia"/>
                  </w:rPr>
                  <w:t>☐</w:t>
                </w:r>
              </w:p>
            </w:tc>
          </w:sdtContent>
        </w:sdt>
        <w:sdt>
          <w:sdtPr>
            <w:id w:val="-938215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275D35E"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0D3A8DED" w14:textId="77777777" w:rsidR="003F26D9" w:rsidRDefault="003F26D9" w:rsidP="00FF117C">
            <w:pPr>
              <w:pStyle w:val="Table4ReviewerFeedback"/>
            </w:pPr>
          </w:p>
        </w:tc>
      </w:tr>
      <w:tr w:rsidR="003F26D9" w14:paraId="6021EE4D" w14:textId="77777777" w:rsidTr="001F5668">
        <w:tc>
          <w:tcPr>
            <w:tcW w:w="4765" w:type="dxa"/>
          </w:tcPr>
          <w:p w14:paraId="72C8D5BF" w14:textId="0E90DD92" w:rsidR="003F26D9" w:rsidRPr="00F73CD6" w:rsidRDefault="0056534B" w:rsidP="00FF117C">
            <w:pPr>
              <w:pStyle w:val="Table2aCellcontentindented"/>
            </w:pPr>
            <w:r w:rsidRPr="0056534B">
              <w:t>2c.</w:t>
            </w:r>
            <w:r w:rsidRPr="0056534B">
              <w:tab/>
              <w:t>Using engineering practices in support of science learning wherein all students design, construct, test and optimize possible solutions to a problem.</w:t>
            </w:r>
          </w:p>
        </w:tc>
        <w:sdt>
          <w:sdtPr>
            <w:id w:val="118586160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DBCEE02" w14:textId="77777777" w:rsidR="003F26D9" w:rsidRPr="00336BC6" w:rsidRDefault="003F26D9" w:rsidP="00FF117C">
                <w:pPr>
                  <w:pStyle w:val="Table3Checkboxescentered"/>
                </w:pPr>
                <w:r>
                  <w:rPr>
                    <w:rFonts w:ascii="MS Gothic" w:hAnsi="MS Gothic" w:hint="eastAsia"/>
                  </w:rPr>
                  <w:t>☐</w:t>
                </w:r>
              </w:p>
            </w:tc>
          </w:sdtContent>
        </w:sdt>
        <w:sdt>
          <w:sdtPr>
            <w:id w:val="196577383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40392AC"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481EC96B" w14:textId="77777777" w:rsidR="003F26D9" w:rsidRDefault="003F26D9" w:rsidP="00FF117C">
            <w:pPr>
              <w:pStyle w:val="Table4ReviewerFeedback"/>
            </w:pPr>
          </w:p>
        </w:tc>
      </w:tr>
      <w:tr w:rsidR="00B22A56" w14:paraId="32BF8E24" w14:textId="77777777" w:rsidTr="001F5668">
        <w:tc>
          <w:tcPr>
            <w:tcW w:w="4765" w:type="dxa"/>
          </w:tcPr>
          <w:p w14:paraId="6C556FA4" w14:textId="01AC9969" w:rsidR="00B22A56" w:rsidRPr="0056534B" w:rsidRDefault="00B22A56" w:rsidP="00FF117C">
            <w:pPr>
              <w:pStyle w:val="Table2aCellcontentindented"/>
            </w:pPr>
            <w:r>
              <w:t>2d.</w:t>
            </w:r>
            <w:r>
              <w:tab/>
            </w:r>
            <w:r w:rsidRPr="0056534B">
              <w:t>Aligning instruction and assessment strategies to support instructional decision making that identifies and addresses student misunderstandings, prior knowledge, and naïve conceptions.</w:t>
            </w:r>
          </w:p>
        </w:tc>
        <w:tc>
          <w:tcPr>
            <w:tcW w:w="900" w:type="dxa"/>
            <w:tcMar>
              <w:top w:w="0" w:type="dxa"/>
              <w:left w:w="0" w:type="dxa"/>
              <w:bottom w:w="0" w:type="dxa"/>
              <w:right w:w="0" w:type="dxa"/>
            </w:tcMar>
            <w:vAlign w:val="center"/>
          </w:tcPr>
          <w:p w14:paraId="24A8D3D3" w14:textId="77777777" w:rsidR="00B22A56" w:rsidRDefault="00B22A56" w:rsidP="00FF117C">
            <w:pPr>
              <w:pStyle w:val="Table3Checkboxescentered"/>
            </w:pPr>
          </w:p>
        </w:tc>
        <w:tc>
          <w:tcPr>
            <w:tcW w:w="900" w:type="dxa"/>
            <w:tcMar>
              <w:top w:w="0" w:type="dxa"/>
              <w:left w:w="0" w:type="dxa"/>
              <w:bottom w:w="0" w:type="dxa"/>
              <w:right w:w="0" w:type="dxa"/>
            </w:tcMar>
            <w:vAlign w:val="center"/>
          </w:tcPr>
          <w:p w14:paraId="7BD31932" w14:textId="77777777" w:rsidR="00B22A56" w:rsidRDefault="00B22A56" w:rsidP="00FF117C">
            <w:pPr>
              <w:pStyle w:val="Table3Checkboxescentered"/>
            </w:pPr>
          </w:p>
        </w:tc>
        <w:tc>
          <w:tcPr>
            <w:tcW w:w="3505" w:type="dxa"/>
          </w:tcPr>
          <w:p w14:paraId="6C7A814E" w14:textId="77777777" w:rsidR="00B22A56" w:rsidRDefault="00B22A56" w:rsidP="00FF117C">
            <w:pPr>
              <w:pStyle w:val="Table4ReviewerFeedback"/>
            </w:pPr>
          </w:p>
        </w:tc>
      </w:tr>
      <w:tr w:rsidR="003F26D9" w14:paraId="59C42043" w14:textId="77777777" w:rsidTr="001F5668">
        <w:tc>
          <w:tcPr>
            <w:tcW w:w="4765" w:type="dxa"/>
          </w:tcPr>
          <w:p w14:paraId="10BFF769" w14:textId="20805090" w:rsidR="003F26D9" w:rsidRPr="00F73CD6" w:rsidRDefault="0056534B" w:rsidP="00FF117C">
            <w:pPr>
              <w:pStyle w:val="Table2aCellcontentindented"/>
            </w:pPr>
            <w:r w:rsidRPr="0056534B">
              <w:t>2</w:t>
            </w:r>
            <w:r w:rsidR="00282477">
              <w:t>e</w:t>
            </w:r>
            <w:r w:rsidRPr="0056534B">
              <w:t>.</w:t>
            </w:r>
            <w:r w:rsidRPr="0056534B">
              <w:tab/>
              <w:t xml:space="preserve">Integrating science-specific technologies </w:t>
            </w:r>
            <w:r w:rsidR="00282477">
              <w:br/>
            </w:r>
            <w:r w:rsidRPr="0056534B">
              <w:t>to support all students’ conceptual understanding of science and engineering.</w:t>
            </w:r>
          </w:p>
        </w:tc>
        <w:sdt>
          <w:sdtPr>
            <w:id w:val="-145308958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F833F27" w14:textId="77777777" w:rsidR="003F26D9" w:rsidRPr="00336BC6" w:rsidRDefault="003F26D9" w:rsidP="00FF117C">
                <w:pPr>
                  <w:pStyle w:val="Table3Checkboxescentered"/>
                </w:pPr>
                <w:r>
                  <w:rPr>
                    <w:rFonts w:ascii="MS Gothic" w:hAnsi="MS Gothic" w:hint="eastAsia"/>
                  </w:rPr>
                  <w:t>☐</w:t>
                </w:r>
              </w:p>
            </w:tc>
          </w:sdtContent>
        </w:sdt>
        <w:sdt>
          <w:sdtPr>
            <w:id w:val="-48932508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91A83FF"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6946BCC1" w14:textId="77777777" w:rsidR="003F26D9" w:rsidRDefault="003F26D9" w:rsidP="00FF117C">
            <w:pPr>
              <w:pStyle w:val="Table4ReviewerFeedback"/>
            </w:pPr>
          </w:p>
        </w:tc>
      </w:tr>
    </w:tbl>
    <w:p w14:paraId="588912A8" w14:textId="77777777" w:rsidR="003F26D9" w:rsidRPr="00AC0FF1" w:rsidRDefault="003F26D9" w:rsidP="003F26D9">
      <w:pPr>
        <w:rPr>
          <w:color w:val="auto"/>
        </w:rPr>
      </w:pPr>
    </w:p>
    <w:p w14:paraId="23757C42" w14:textId="77777777" w:rsidR="0056534B" w:rsidRDefault="0056534B">
      <w:pPr>
        <w:rPr>
          <w:b/>
          <w:bCs/>
          <w:color w:val="333399"/>
        </w:rPr>
      </w:pPr>
      <w:r>
        <w:br w:type="page"/>
      </w:r>
    </w:p>
    <w:p w14:paraId="137E37B6" w14:textId="7061DA1E" w:rsidR="003F26D9" w:rsidRPr="005816D6" w:rsidRDefault="00124042" w:rsidP="00D61E53">
      <w:pPr>
        <w:pStyle w:val="Heading2"/>
      </w:pPr>
      <w:r>
        <w:lastRenderedPageBreak/>
        <w:t>3.</w:t>
      </w:r>
      <w:r>
        <w:tab/>
      </w:r>
      <w:r w:rsidRPr="009B3658">
        <w:t>LEARNING ENVIRONMENTS</w:t>
      </w:r>
    </w:p>
    <w:p w14:paraId="38609A2C" w14:textId="6940D0B2" w:rsidR="009018FE" w:rsidRPr="00FF117C" w:rsidRDefault="00FF117C" w:rsidP="00FF117C">
      <w:pPr>
        <w:pStyle w:val="P1GeneralParagraph"/>
      </w:pPr>
      <w:r w:rsidRPr="00FF117C">
        <w:t>Effective teachers of science are able to plan for engaging all students in science learning by identifying appropriate learning goals that are consistent with knowledge of how students learn science and are aligned with standards. Plans reflect the selection of phenomena appropriate to the social context of the classroom and community, and safety considerations, to engage students in the nature of science and science and engineering practices. Effective teachers create an anti-bias, multicultural, and social justice learning environment to achieve these goals.</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5DA4AE7F" w14:textId="77777777" w:rsidTr="001F5668">
        <w:trPr>
          <w:tblHeader/>
        </w:trPr>
        <w:tc>
          <w:tcPr>
            <w:tcW w:w="4765" w:type="dxa"/>
            <w:shd w:val="clear" w:color="auto" w:fill="DCDCF4"/>
            <w:vAlign w:val="center"/>
          </w:tcPr>
          <w:p w14:paraId="7A4C2C3D" w14:textId="004227BF" w:rsidR="003F26D9" w:rsidRPr="001956AE" w:rsidRDefault="009018FE" w:rsidP="001F5668">
            <w:pPr>
              <w:pStyle w:val="Table1aHeaderLeftJustify"/>
            </w:pPr>
            <w:r>
              <w:t>Based on the preponderance of Evidence</w:t>
            </w:r>
            <w:r w:rsidR="00E54F5E">
              <w:t>:</w:t>
            </w:r>
          </w:p>
        </w:tc>
        <w:tc>
          <w:tcPr>
            <w:tcW w:w="900" w:type="dxa"/>
            <w:shd w:val="clear" w:color="auto" w:fill="DCDCF4"/>
            <w:tcMar>
              <w:top w:w="0" w:type="dxa"/>
              <w:left w:w="0" w:type="dxa"/>
              <w:bottom w:w="0" w:type="dxa"/>
              <w:right w:w="0" w:type="dxa"/>
            </w:tcMar>
            <w:vAlign w:val="center"/>
          </w:tcPr>
          <w:p w14:paraId="574A2010"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51BCE20C"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5638D733" w14:textId="77777777" w:rsidR="003F26D9" w:rsidRPr="001956AE" w:rsidRDefault="003F26D9" w:rsidP="001F5668">
            <w:pPr>
              <w:rPr>
                <w:sz w:val="18"/>
                <w:szCs w:val="18"/>
              </w:rPr>
            </w:pPr>
            <w:r w:rsidRPr="001956AE">
              <w:rPr>
                <w:sz w:val="18"/>
                <w:szCs w:val="18"/>
              </w:rPr>
              <w:t>Reviewer Feedback</w:t>
            </w:r>
          </w:p>
        </w:tc>
      </w:tr>
      <w:tr w:rsidR="003F26D9" w14:paraId="4BE8ACA5" w14:textId="77777777" w:rsidTr="001F5668">
        <w:tc>
          <w:tcPr>
            <w:tcW w:w="4765" w:type="dxa"/>
          </w:tcPr>
          <w:p w14:paraId="11C7185B" w14:textId="05C8CEBF" w:rsidR="003F26D9" w:rsidRPr="00F73CD6" w:rsidRDefault="00AC6DBF" w:rsidP="00FF117C">
            <w:pPr>
              <w:pStyle w:val="Table2aCellcontentindented"/>
            </w:pPr>
            <w:r w:rsidRPr="00AC6DBF">
              <w:t>3a.</w:t>
            </w:r>
            <w:r w:rsidRPr="00AC6DBF">
              <w:tab/>
              <w:t>Plan a variety of lesson plans based on science standards that employ strategies that demonstrate their knowledge and understanding of how to select appropriate teaching and motivating learning activities that foster an inclusive, equitable, and anti-bias environment.</w:t>
            </w:r>
          </w:p>
        </w:tc>
        <w:sdt>
          <w:sdtPr>
            <w:id w:val="99375746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DFE02D9" w14:textId="77777777" w:rsidR="003F26D9" w:rsidRPr="00336BC6" w:rsidRDefault="003F26D9" w:rsidP="00FF117C">
                <w:pPr>
                  <w:pStyle w:val="Table3Checkboxescentered"/>
                </w:pPr>
                <w:r>
                  <w:rPr>
                    <w:rFonts w:ascii="MS Gothic" w:hAnsi="MS Gothic" w:hint="eastAsia"/>
                  </w:rPr>
                  <w:t>☐</w:t>
                </w:r>
              </w:p>
            </w:tc>
          </w:sdtContent>
        </w:sdt>
        <w:sdt>
          <w:sdtPr>
            <w:id w:val="200470364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4C0039E"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4557947F" w14:textId="77777777" w:rsidR="003F26D9" w:rsidRDefault="003F26D9" w:rsidP="00FF117C">
            <w:pPr>
              <w:pStyle w:val="Table4ReviewerFeedback"/>
            </w:pPr>
          </w:p>
        </w:tc>
      </w:tr>
      <w:tr w:rsidR="003F26D9" w14:paraId="731A781F" w14:textId="77777777" w:rsidTr="001F5668">
        <w:tc>
          <w:tcPr>
            <w:tcW w:w="4765" w:type="dxa"/>
          </w:tcPr>
          <w:p w14:paraId="38340DFC" w14:textId="2CECC14E" w:rsidR="003F26D9" w:rsidRPr="00F73CD6" w:rsidRDefault="003D19EA" w:rsidP="00FF117C">
            <w:pPr>
              <w:pStyle w:val="Table2aCellcontentindented"/>
            </w:pPr>
            <w:r w:rsidRPr="003D19EA">
              <w:t>3b.</w:t>
            </w:r>
            <w:r w:rsidRPr="003D19EA">
              <w:tab/>
              <w:t>Plan learning experiences for all students</w:t>
            </w:r>
            <w:r>
              <w:br/>
            </w:r>
            <w:r w:rsidRPr="003D19EA">
              <w:t xml:space="preserve"> in a variety of environments (e.g., the laboratory, field, and community) within </w:t>
            </w:r>
            <w:r>
              <w:br/>
            </w:r>
            <w:r w:rsidRPr="003D19EA">
              <w:t>their fields of licensure.</w:t>
            </w:r>
          </w:p>
        </w:tc>
        <w:sdt>
          <w:sdtPr>
            <w:id w:val="-17288997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009406F" w14:textId="77777777" w:rsidR="003F26D9" w:rsidRPr="00336BC6" w:rsidRDefault="003F26D9" w:rsidP="00FF117C">
                <w:pPr>
                  <w:pStyle w:val="Table3Checkboxescentered"/>
                  <w:rPr>
                    <w:sz w:val="22"/>
                    <w:szCs w:val="22"/>
                  </w:rPr>
                </w:pPr>
                <w:r>
                  <w:rPr>
                    <w:rFonts w:ascii="MS Gothic" w:hAnsi="MS Gothic" w:hint="eastAsia"/>
                  </w:rPr>
                  <w:t>☐</w:t>
                </w:r>
              </w:p>
            </w:tc>
          </w:sdtContent>
        </w:sdt>
        <w:sdt>
          <w:sdtPr>
            <w:id w:val="116929153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DF9AB88"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2E3645A4" w14:textId="77777777" w:rsidR="003F26D9" w:rsidRDefault="003F26D9" w:rsidP="00FF117C">
            <w:pPr>
              <w:pStyle w:val="Table4ReviewerFeedback"/>
            </w:pPr>
          </w:p>
        </w:tc>
      </w:tr>
      <w:tr w:rsidR="003F26D9" w14:paraId="3E83FE12" w14:textId="77777777" w:rsidTr="001F5668">
        <w:tc>
          <w:tcPr>
            <w:tcW w:w="4765" w:type="dxa"/>
          </w:tcPr>
          <w:p w14:paraId="597F2B68" w14:textId="6ACCB3DB" w:rsidR="003F26D9" w:rsidRPr="00F73CD6" w:rsidRDefault="003D19EA" w:rsidP="00FF117C">
            <w:pPr>
              <w:pStyle w:val="Table2aCellcontentindented"/>
            </w:pPr>
            <w:r w:rsidRPr="003D19EA">
              <w:t>3</w:t>
            </w:r>
            <w:r w:rsidR="009D4981">
              <w:t>c</w:t>
            </w:r>
            <w:r w:rsidRPr="003D19EA">
              <w:t>.</w:t>
            </w:r>
            <w:r w:rsidRPr="003D19EA">
              <w:tab/>
              <w:t>Plan lessons in which all students have a variety of opportunities to investigate, collaborate, communicate, evaluate, learn from mistakes, and defend their own explanations of</w:t>
            </w:r>
            <w:r w:rsidR="009A62C5">
              <w:t xml:space="preserve"> </w:t>
            </w:r>
            <w:r w:rsidRPr="003D19EA">
              <w:t>scientific phenomena, observations, and data.</w:t>
            </w:r>
          </w:p>
        </w:tc>
        <w:sdt>
          <w:sdtPr>
            <w:id w:val="13455209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EB10F37" w14:textId="77777777" w:rsidR="003F26D9" w:rsidRPr="00336BC6" w:rsidRDefault="003F26D9" w:rsidP="00FF117C">
                <w:pPr>
                  <w:pStyle w:val="Table3Checkboxescentered"/>
                </w:pPr>
                <w:r>
                  <w:rPr>
                    <w:rFonts w:ascii="MS Gothic" w:hAnsi="MS Gothic" w:hint="eastAsia"/>
                  </w:rPr>
                  <w:t>☐</w:t>
                </w:r>
              </w:p>
            </w:tc>
          </w:sdtContent>
        </w:sdt>
        <w:sdt>
          <w:sdtPr>
            <w:id w:val="124784453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9A1BA66"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7C78B9FC" w14:textId="77777777" w:rsidR="003F26D9" w:rsidRDefault="003F26D9" w:rsidP="00FF117C">
            <w:pPr>
              <w:pStyle w:val="Table4ReviewerFeedback"/>
            </w:pPr>
          </w:p>
        </w:tc>
      </w:tr>
    </w:tbl>
    <w:p w14:paraId="1D1E56D8" w14:textId="77777777" w:rsidR="003F26D9" w:rsidRPr="00AC0FF1" w:rsidRDefault="003F26D9" w:rsidP="003F26D9">
      <w:pPr>
        <w:rPr>
          <w:color w:val="auto"/>
        </w:rPr>
      </w:pPr>
    </w:p>
    <w:p w14:paraId="299352BD" w14:textId="77777777" w:rsidR="003931B0" w:rsidRDefault="003931B0">
      <w:pPr>
        <w:rPr>
          <w:b/>
          <w:bCs/>
          <w:color w:val="333399"/>
        </w:rPr>
      </w:pPr>
      <w:r>
        <w:br w:type="page"/>
      </w:r>
    </w:p>
    <w:p w14:paraId="01DE52FD" w14:textId="23CF774A" w:rsidR="003F26D9" w:rsidRPr="005816D6" w:rsidRDefault="00124042" w:rsidP="00D61E53">
      <w:pPr>
        <w:pStyle w:val="Heading2"/>
      </w:pPr>
      <w:r>
        <w:lastRenderedPageBreak/>
        <w:t>4.</w:t>
      </w:r>
      <w:r>
        <w:tab/>
      </w:r>
      <w:r w:rsidRPr="003931B0">
        <w:t>SAFETY</w:t>
      </w:r>
    </w:p>
    <w:p w14:paraId="36BE413B" w14:textId="03CDD45C" w:rsidR="000D122D" w:rsidRPr="00896F6F" w:rsidRDefault="00316326" w:rsidP="00FF117C">
      <w:pPr>
        <w:pStyle w:val="P1GeneralParagraph"/>
      </w:pPr>
      <w:r w:rsidRPr="00316326">
        <w:t xml:space="preserve">Effective teachers of science demonstrate biological, chemical, and physical safety protocols in their classrooms </w:t>
      </w:r>
      <w:r w:rsidR="00282477">
        <w:br/>
      </w:r>
      <w:r w:rsidRPr="00316326">
        <w:t>and workspace. They also implement ethical treatment of living organisms and maintain equipment and chemicals</w:t>
      </w:r>
      <w:r w:rsidR="00282477">
        <w:br/>
      </w:r>
      <w:r w:rsidRPr="00316326">
        <w:t>as relevant to their fields of licensure.</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DB853CC" w14:textId="77777777" w:rsidTr="001F5668">
        <w:trPr>
          <w:tblHeader/>
        </w:trPr>
        <w:tc>
          <w:tcPr>
            <w:tcW w:w="4765" w:type="dxa"/>
            <w:shd w:val="clear" w:color="auto" w:fill="DCDCF4"/>
            <w:vAlign w:val="center"/>
          </w:tcPr>
          <w:p w14:paraId="3FFBCE03" w14:textId="4D0CB4B4" w:rsidR="003F26D9" w:rsidRPr="001956AE" w:rsidRDefault="003931B0" w:rsidP="001F5668">
            <w:pPr>
              <w:pStyle w:val="Table1aHeaderLeftJustify"/>
            </w:pPr>
            <w:r>
              <w:t>Based on the preponderance of evidence:</w:t>
            </w:r>
          </w:p>
        </w:tc>
        <w:tc>
          <w:tcPr>
            <w:tcW w:w="900" w:type="dxa"/>
            <w:shd w:val="clear" w:color="auto" w:fill="DCDCF4"/>
            <w:tcMar>
              <w:top w:w="0" w:type="dxa"/>
              <w:left w:w="0" w:type="dxa"/>
              <w:bottom w:w="0" w:type="dxa"/>
              <w:right w:w="0" w:type="dxa"/>
            </w:tcMar>
            <w:vAlign w:val="center"/>
          </w:tcPr>
          <w:p w14:paraId="3A1B2C5F"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3F8205D7"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7A26CDF6" w14:textId="77777777" w:rsidR="003F26D9" w:rsidRPr="001956AE" w:rsidRDefault="003F26D9" w:rsidP="001F5668">
            <w:pPr>
              <w:rPr>
                <w:sz w:val="18"/>
                <w:szCs w:val="18"/>
              </w:rPr>
            </w:pPr>
            <w:r w:rsidRPr="001956AE">
              <w:rPr>
                <w:sz w:val="18"/>
                <w:szCs w:val="18"/>
              </w:rPr>
              <w:t>Reviewer Feedback</w:t>
            </w:r>
          </w:p>
        </w:tc>
      </w:tr>
      <w:tr w:rsidR="003F26D9" w14:paraId="604D555E" w14:textId="77777777" w:rsidTr="001F5668">
        <w:tc>
          <w:tcPr>
            <w:tcW w:w="4765" w:type="dxa"/>
          </w:tcPr>
          <w:p w14:paraId="637395A5" w14:textId="476307C1" w:rsidR="003F26D9" w:rsidRPr="00F73CD6" w:rsidRDefault="00316326" w:rsidP="00FF117C">
            <w:pPr>
              <w:pStyle w:val="Table2aCellcontentindented"/>
            </w:pPr>
            <w:r w:rsidRPr="00316326">
              <w:t>4a.</w:t>
            </w:r>
            <w:r w:rsidRPr="00316326">
              <w:tab/>
              <w:t>Implement activities appropriate for the abilities of all students that demonstrate safe techniques for the procurement, preparation, use, storage, dispensing, supervision, and disposal of all chemicals/materials/equipment used within their fields of licensure.</w:t>
            </w:r>
          </w:p>
        </w:tc>
        <w:sdt>
          <w:sdtPr>
            <w:id w:val="16093154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440C14B" w14:textId="77777777" w:rsidR="003F26D9" w:rsidRPr="00336BC6" w:rsidRDefault="003F26D9" w:rsidP="00FF117C">
                <w:pPr>
                  <w:pStyle w:val="Table3Checkboxescentered"/>
                </w:pPr>
                <w:r>
                  <w:rPr>
                    <w:rFonts w:ascii="MS Gothic" w:hAnsi="MS Gothic" w:hint="eastAsia"/>
                  </w:rPr>
                  <w:t>☐</w:t>
                </w:r>
              </w:p>
            </w:tc>
          </w:sdtContent>
        </w:sdt>
        <w:sdt>
          <w:sdtPr>
            <w:id w:val="109598649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34438BC"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0B4139A6" w14:textId="77777777" w:rsidR="003F26D9" w:rsidRDefault="003F26D9" w:rsidP="00FF117C">
            <w:pPr>
              <w:pStyle w:val="Table4ReviewerFeedback"/>
            </w:pPr>
          </w:p>
        </w:tc>
      </w:tr>
      <w:tr w:rsidR="003F26D9" w14:paraId="09671E72" w14:textId="77777777" w:rsidTr="001F5668">
        <w:tc>
          <w:tcPr>
            <w:tcW w:w="4765" w:type="dxa"/>
          </w:tcPr>
          <w:p w14:paraId="11D0DC9B" w14:textId="1F625A2F" w:rsidR="003F26D9" w:rsidRPr="00F73CD6" w:rsidRDefault="005D1B3D" w:rsidP="00FF117C">
            <w:pPr>
              <w:pStyle w:val="Table2aCellcontentindented"/>
            </w:pPr>
            <w:r>
              <w:t>4</w:t>
            </w:r>
            <w:r w:rsidRPr="005D1B3D">
              <w:t>b.</w:t>
            </w:r>
            <w:r w:rsidRPr="005D1B3D">
              <w:tab/>
              <w:t>Demonstrate an ability to: recognize hazardous situations including overcrowding; implement emergency procedures; maintain safety equipment; provide adequate student instruction and supervision; and follow policies and procedures that comply with established state and national guidelines, appropriate legal state and national safety standards (e.g., OSHA, NFPA, EPA), and best professional practices (e.g., NSTA, NSELA).</w:t>
            </w:r>
          </w:p>
        </w:tc>
        <w:sdt>
          <w:sdtPr>
            <w:id w:val="98720411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4ABD78A" w14:textId="77777777" w:rsidR="003F26D9" w:rsidRPr="00336BC6" w:rsidRDefault="003F26D9" w:rsidP="00FF117C">
                <w:pPr>
                  <w:pStyle w:val="Table3Checkboxescentered"/>
                  <w:rPr>
                    <w:sz w:val="22"/>
                    <w:szCs w:val="22"/>
                  </w:rPr>
                </w:pPr>
                <w:r>
                  <w:rPr>
                    <w:rFonts w:ascii="MS Gothic" w:hAnsi="MS Gothic" w:hint="eastAsia"/>
                  </w:rPr>
                  <w:t>☐</w:t>
                </w:r>
              </w:p>
            </w:tc>
          </w:sdtContent>
        </w:sdt>
        <w:sdt>
          <w:sdtPr>
            <w:id w:val="-162856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F788993"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6E4287F8" w14:textId="77777777" w:rsidR="003F26D9" w:rsidRDefault="003F26D9" w:rsidP="00FF117C">
            <w:pPr>
              <w:pStyle w:val="Table4ReviewerFeedback"/>
            </w:pPr>
          </w:p>
        </w:tc>
      </w:tr>
      <w:tr w:rsidR="003F26D9" w14:paraId="2E2014A4" w14:textId="77777777" w:rsidTr="001F5668">
        <w:tc>
          <w:tcPr>
            <w:tcW w:w="4765" w:type="dxa"/>
          </w:tcPr>
          <w:p w14:paraId="5407BDE0" w14:textId="1E0C0FAE" w:rsidR="003F26D9" w:rsidRPr="00F73CD6" w:rsidRDefault="0033164B" w:rsidP="00FF117C">
            <w:pPr>
              <w:pStyle w:val="Table2aCellcontentindented"/>
            </w:pPr>
            <w:r w:rsidRPr="0033164B">
              <w:t>4c.</w:t>
            </w:r>
            <w:r w:rsidRPr="0033164B">
              <w:tab/>
              <w:t xml:space="preserve">Demonstrate ethical decision-making with respect to safe and humane treatment of all living organisms in and out of the </w:t>
            </w:r>
            <w:r w:rsidR="009D4981" w:rsidRPr="0033164B">
              <w:t>classroom and</w:t>
            </w:r>
            <w:r w:rsidRPr="0033164B">
              <w:t xml:space="preserve"> comply with the legal restrictions and best professional practices on the collection, care, and use of living organisms as relevant to their fields of licensure.</w:t>
            </w:r>
          </w:p>
        </w:tc>
        <w:sdt>
          <w:sdtPr>
            <w:id w:val="163436331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80C18A2" w14:textId="77777777" w:rsidR="003F26D9" w:rsidRPr="00336BC6" w:rsidRDefault="003F26D9" w:rsidP="00FF117C">
                <w:pPr>
                  <w:pStyle w:val="Table3Checkboxescentered"/>
                </w:pPr>
                <w:r>
                  <w:rPr>
                    <w:rFonts w:ascii="MS Gothic" w:hAnsi="MS Gothic" w:hint="eastAsia"/>
                  </w:rPr>
                  <w:t>☐</w:t>
                </w:r>
              </w:p>
            </w:tc>
          </w:sdtContent>
        </w:sdt>
        <w:sdt>
          <w:sdtPr>
            <w:id w:val="4608490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319EC06"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64806E9B" w14:textId="77777777" w:rsidR="003F26D9" w:rsidRDefault="003F26D9" w:rsidP="00FF117C">
            <w:pPr>
              <w:pStyle w:val="Table4ReviewerFeedback"/>
            </w:pPr>
          </w:p>
        </w:tc>
      </w:tr>
    </w:tbl>
    <w:p w14:paraId="05D7F501" w14:textId="77777777" w:rsidR="003F26D9" w:rsidRPr="00AC0FF1" w:rsidRDefault="003F26D9" w:rsidP="003F26D9">
      <w:pPr>
        <w:rPr>
          <w:color w:val="auto"/>
        </w:rPr>
      </w:pPr>
    </w:p>
    <w:p w14:paraId="456387E4" w14:textId="77777777" w:rsidR="00584112" w:rsidRDefault="00584112">
      <w:pPr>
        <w:rPr>
          <w:b/>
          <w:bCs/>
          <w:color w:val="333399"/>
        </w:rPr>
      </w:pPr>
      <w:r>
        <w:br w:type="page"/>
      </w:r>
    </w:p>
    <w:p w14:paraId="43C00DC1" w14:textId="27E0E782" w:rsidR="003F26D9" w:rsidRPr="005816D6" w:rsidRDefault="00124042" w:rsidP="00D61E53">
      <w:pPr>
        <w:pStyle w:val="Heading2"/>
      </w:pPr>
      <w:r>
        <w:lastRenderedPageBreak/>
        <w:t>5.</w:t>
      </w:r>
      <w:r>
        <w:tab/>
      </w:r>
      <w:r w:rsidRPr="00584112">
        <w:t>IMPACT ON STUDENT LEARNING</w:t>
      </w:r>
    </w:p>
    <w:p w14:paraId="566BCB9B" w14:textId="6EC7457E" w:rsidR="003931B0" w:rsidRPr="00896F6F" w:rsidRDefault="00B96CED" w:rsidP="00FF117C">
      <w:pPr>
        <w:pStyle w:val="P1GeneralParagraph"/>
      </w:pPr>
      <w:r w:rsidRPr="00B96CED">
        <w:t>Effective teachers of science provide evidence that students have learned and can apply disciplinary core ideas, crosscutting concepts, and science and engineering practices as a result of instruction. Effective teachers analyze learning gains for individual students, the class as a whole, and subgroups of students disaggregated by demographic categories, and use these to inform planning and teaching.</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0ED474E" w14:textId="77777777" w:rsidTr="001F5668">
        <w:trPr>
          <w:tblHeader/>
        </w:trPr>
        <w:tc>
          <w:tcPr>
            <w:tcW w:w="4765" w:type="dxa"/>
            <w:shd w:val="clear" w:color="auto" w:fill="DCDCF4"/>
            <w:vAlign w:val="center"/>
          </w:tcPr>
          <w:p w14:paraId="6AB08BE5" w14:textId="3C14E8AF" w:rsidR="003F26D9" w:rsidRPr="001956AE" w:rsidRDefault="003931B0" w:rsidP="001F5668">
            <w:pPr>
              <w:pStyle w:val="Table1aHeaderLeftJustify"/>
            </w:pPr>
            <w:r>
              <w:t>Based on the preponderance of evidence:</w:t>
            </w:r>
          </w:p>
        </w:tc>
        <w:tc>
          <w:tcPr>
            <w:tcW w:w="900" w:type="dxa"/>
            <w:shd w:val="clear" w:color="auto" w:fill="DCDCF4"/>
            <w:tcMar>
              <w:top w:w="0" w:type="dxa"/>
              <w:left w:w="0" w:type="dxa"/>
              <w:bottom w:w="0" w:type="dxa"/>
              <w:right w:w="0" w:type="dxa"/>
            </w:tcMar>
            <w:vAlign w:val="center"/>
          </w:tcPr>
          <w:p w14:paraId="11F3B379"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D38F648"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1D4D1362" w14:textId="77777777" w:rsidR="003F26D9" w:rsidRPr="001956AE" w:rsidRDefault="003F26D9" w:rsidP="001F5668">
            <w:pPr>
              <w:rPr>
                <w:sz w:val="18"/>
                <w:szCs w:val="18"/>
              </w:rPr>
            </w:pPr>
            <w:r w:rsidRPr="001956AE">
              <w:rPr>
                <w:sz w:val="18"/>
                <w:szCs w:val="18"/>
              </w:rPr>
              <w:t>Reviewer Feedback</w:t>
            </w:r>
          </w:p>
        </w:tc>
      </w:tr>
      <w:tr w:rsidR="003F26D9" w14:paraId="62408DFB" w14:textId="77777777" w:rsidTr="001F5668">
        <w:tc>
          <w:tcPr>
            <w:tcW w:w="4765" w:type="dxa"/>
          </w:tcPr>
          <w:p w14:paraId="19D557BA" w14:textId="074D9575" w:rsidR="003F26D9" w:rsidRPr="00F73CD6" w:rsidRDefault="00B96CED" w:rsidP="00FF117C">
            <w:pPr>
              <w:pStyle w:val="Table2aCellcontentindented"/>
            </w:pPr>
            <w:r w:rsidRPr="00B96CED">
              <w:t>5a.</w:t>
            </w:r>
            <w:r w:rsidRPr="00B96CED">
              <w:tab/>
              <w:t xml:space="preserve">Implement assessments that show all </w:t>
            </w:r>
            <w:r w:rsidR="009D4981">
              <w:br/>
            </w:r>
            <w:r w:rsidRPr="00B96CED">
              <w:t>students have learned and can apply disciplinary knowledge, nature of science, science and engineering practices, and crosscutting concepts in practical, authentic, and real-world situations.</w:t>
            </w:r>
          </w:p>
        </w:tc>
        <w:sdt>
          <w:sdtPr>
            <w:id w:val="-184986259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8932CA0" w14:textId="77777777" w:rsidR="003F26D9" w:rsidRPr="00336BC6" w:rsidRDefault="003F26D9" w:rsidP="00FF117C">
                <w:pPr>
                  <w:pStyle w:val="Table3Checkboxescentered"/>
                </w:pPr>
                <w:r>
                  <w:rPr>
                    <w:rFonts w:ascii="MS Gothic" w:hAnsi="MS Gothic" w:hint="eastAsia"/>
                  </w:rPr>
                  <w:t>☐</w:t>
                </w:r>
              </w:p>
            </w:tc>
          </w:sdtContent>
        </w:sdt>
        <w:sdt>
          <w:sdtPr>
            <w:id w:val="-127024104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123B67D"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421CB460" w14:textId="77777777" w:rsidR="003F26D9" w:rsidRDefault="003F26D9" w:rsidP="00FF117C">
            <w:pPr>
              <w:pStyle w:val="Table4ReviewerFeedback"/>
            </w:pPr>
          </w:p>
        </w:tc>
      </w:tr>
      <w:tr w:rsidR="003F26D9" w14:paraId="48C18B8E" w14:textId="77777777" w:rsidTr="001F5668">
        <w:tc>
          <w:tcPr>
            <w:tcW w:w="4765" w:type="dxa"/>
          </w:tcPr>
          <w:p w14:paraId="6193BE7B" w14:textId="236225B7" w:rsidR="003F26D9" w:rsidRPr="00F73CD6" w:rsidRDefault="00B96CED" w:rsidP="00FF117C">
            <w:pPr>
              <w:pStyle w:val="Table2aCellcontentindented"/>
            </w:pPr>
            <w:r w:rsidRPr="00B96CED">
              <w:t>5b.</w:t>
            </w:r>
            <w:r w:rsidRPr="00B96CED">
              <w:tab/>
              <w:t xml:space="preserve">Collect, organize, analyze, and reflect on formative and summative evidence and </w:t>
            </w:r>
            <w:r w:rsidR="009D4981">
              <w:br/>
            </w:r>
            <w:r w:rsidRPr="00B96CED">
              <w:t xml:space="preserve">use those data to inform future planning </w:t>
            </w:r>
            <w:r w:rsidR="009D4981">
              <w:br/>
            </w:r>
            <w:r w:rsidRPr="00B96CED">
              <w:t>and teaching.</w:t>
            </w:r>
          </w:p>
        </w:tc>
        <w:sdt>
          <w:sdtPr>
            <w:id w:val="-195579136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BFF6EE3" w14:textId="77777777" w:rsidR="003F26D9" w:rsidRPr="00336BC6" w:rsidRDefault="003F26D9" w:rsidP="00FF117C">
                <w:pPr>
                  <w:pStyle w:val="Table3Checkboxescentered"/>
                  <w:rPr>
                    <w:sz w:val="22"/>
                    <w:szCs w:val="22"/>
                  </w:rPr>
                </w:pPr>
                <w:r>
                  <w:rPr>
                    <w:rFonts w:ascii="MS Gothic" w:hAnsi="MS Gothic" w:hint="eastAsia"/>
                  </w:rPr>
                  <w:t>☐</w:t>
                </w:r>
              </w:p>
            </w:tc>
          </w:sdtContent>
        </w:sdt>
        <w:sdt>
          <w:sdtPr>
            <w:id w:val="-100465839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14E047C"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790ED2FF" w14:textId="77777777" w:rsidR="003F26D9" w:rsidRDefault="003F26D9" w:rsidP="00FF117C">
            <w:pPr>
              <w:pStyle w:val="Table4ReviewerFeedback"/>
            </w:pPr>
          </w:p>
        </w:tc>
      </w:tr>
      <w:tr w:rsidR="003F26D9" w14:paraId="7AA12E67" w14:textId="77777777" w:rsidTr="001F5668">
        <w:tc>
          <w:tcPr>
            <w:tcW w:w="4765" w:type="dxa"/>
          </w:tcPr>
          <w:p w14:paraId="4413976F" w14:textId="6FD8C174" w:rsidR="003F26D9" w:rsidRPr="00F73CD6" w:rsidRDefault="00B96CED" w:rsidP="00FF117C">
            <w:pPr>
              <w:pStyle w:val="Table2aCellcontentindented"/>
            </w:pPr>
            <w:r w:rsidRPr="00B96CED">
              <w:t>5c.</w:t>
            </w:r>
            <w:r w:rsidRPr="00B96CED">
              <w:tab/>
              <w:t xml:space="preserve">Analyze science-specific assessment data based upon student demographics, categorizing the levels of learner knowledge, and reflect on results for subsequent </w:t>
            </w:r>
            <w:r>
              <w:br/>
            </w:r>
            <w:r w:rsidRPr="00B96CED">
              <w:t>lesson plans.</w:t>
            </w:r>
          </w:p>
        </w:tc>
        <w:sdt>
          <w:sdtPr>
            <w:id w:val="1527210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EA556CA" w14:textId="77777777" w:rsidR="003F26D9" w:rsidRPr="00336BC6" w:rsidRDefault="003F26D9" w:rsidP="00FF117C">
                <w:pPr>
                  <w:pStyle w:val="Table3Checkboxescentered"/>
                </w:pPr>
                <w:r>
                  <w:rPr>
                    <w:rFonts w:ascii="MS Gothic" w:hAnsi="MS Gothic" w:hint="eastAsia"/>
                  </w:rPr>
                  <w:t>☐</w:t>
                </w:r>
              </w:p>
            </w:tc>
          </w:sdtContent>
        </w:sdt>
        <w:sdt>
          <w:sdtPr>
            <w:id w:val="-205823954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7FF5893"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49F5ED66" w14:textId="77777777" w:rsidR="003F26D9" w:rsidRDefault="003F26D9" w:rsidP="00FF117C">
            <w:pPr>
              <w:pStyle w:val="Table4ReviewerFeedback"/>
            </w:pPr>
          </w:p>
        </w:tc>
      </w:tr>
    </w:tbl>
    <w:p w14:paraId="7A2ACEBD" w14:textId="77777777" w:rsidR="003F26D9" w:rsidRDefault="003F26D9" w:rsidP="003F26D9">
      <w:pPr>
        <w:rPr>
          <w:color w:val="FF0000"/>
        </w:rPr>
      </w:pPr>
    </w:p>
    <w:p w14:paraId="1877CC76" w14:textId="77777777" w:rsidR="00761C17" w:rsidRDefault="00761C17">
      <w:pPr>
        <w:rPr>
          <w:b/>
          <w:bCs/>
          <w:color w:val="333399"/>
        </w:rPr>
      </w:pPr>
      <w:r>
        <w:br w:type="page"/>
      </w:r>
    </w:p>
    <w:p w14:paraId="3FFF8DD1" w14:textId="2DC60799" w:rsidR="003F26D9" w:rsidRPr="005816D6" w:rsidRDefault="00124042" w:rsidP="00D61E53">
      <w:pPr>
        <w:pStyle w:val="Heading2"/>
      </w:pPr>
      <w:r>
        <w:lastRenderedPageBreak/>
        <w:t>6.</w:t>
      </w:r>
      <w:r>
        <w:tab/>
      </w:r>
      <w:r w:rsidRPr="00A8018F">
        <w:t>PROFESSIONAL KNOWLEDGE AND SKILLS</w:t>
      </w:r>
    </w:p>
    <w:p w14:paraId="30208714" w14:textId="4D87C21E" w:rsidR="003931B0" w:rsidRPr="00896F6F" w:rsidRDefault="00C425B2" w:rsidP="00FF117C">
      <w:pPr>
        <w:pStyle w:val="P1GeneralParagraph"/>
      </w:pPr>
      <w:r w:rsidRPr="00C425B2">
        <w:t>Effective teachers of science strive to continuously improve their knowledge of both science content and pedagogy, including approaches for addressing inequities and inclusion for all students in science. They identify with and conduct themselves as part</w:t>
      </w:r>
      <w:r w:rsidR="007C27DF">
        <w:t xml:space="preserve"> </w:t>
      </w:r>
      <w:r w:rsidR="007C27DF" w:rsidRPr="007C27DF">
        <w:t>as part of the science education community</w:t>
      </w:r>
      <w:r w:rsidR="007C27DF">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AF97287" w14:textId="77777777" w:rsidTr="001F5668">
        <w:trPr>
          <w:tblHeader/>
        </w:trPr>
        <w:tc>
          <w:tcPr>
            <w:tcW w:w="4765" w:type="dxa"/>
            <w:shd w:val="clear" w:color="auto" w:fill="DCDCF4"/>
            <w:vAlign w:val="center"/>
          </w:tcPr>
          <w:p w14:paraId="1B540780" w14:textId="3E6EFFC5" w:rsidR="003F26D9" w:rsidRPr="001956AE" w:rsidRDefault="003931B0" w:rsidP="001F5668">
            <w:pPr>
              <w:pStyle w:val="Table1aHeaderLeftJustify"/>
            </w:pPr>
            <w:r>
              <w:t>Based on the preponderance of evidence:</w:t>
            </w:r>
          </w:p>
        </w:tc>
        <w:tc>
          <w:tcPr>
            <w:tcW w:w="900" w:type="dxa"/>
            <w:shd w:val="clear" w:color="auto" w:fill="DCDCF4"/>
            <w:tcMar>
              <w:top w:w="0" w:type="dxa"/>
              <w:left w:w="0" w:type="dxa"/>
              <w:bottom w:w="0" w:type="dxa"/>
              <w:right w:w="0" w:type="dxa"/>
            </w:tcMar>
            <w:vAlign w:val="center"/>
          </w:tcPr>
          <w:p w14:paraId="01B07E5D"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6AEC667C"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0A24A5CD" w14:textId="77777777" w:rsidR="003F26D9" w:rsidRPr="001956AE" w:rsidRDefault="003F26D9" w:rsidP="001F5668">
            <w:pPr>
              <w:rPr>
                <w:sz w:val="18"/>
                <w:szCs w:val="18"/>
              </w:rPr>
            </w:pPr>
            <w:r w:rsidRPr="001956AE">
              <w:rPr>
                <w:sz w:val="18"/>
                <w:szCs w:val="18"/>
              </w:rPr>
              <w:t>Reviewer Feedback</w:t>
            </w:r>
          </w:p>
        </w:tc>
      </w:tr>
      <w:tr w:rsidR="003F26D9" w14:paraId="69AEBB06" w14:textId="77777777" w:rsidTr="001F5668">
        <w:tc>
          <w:tcPr>
            <w:tcW w:w="4765" w:type="dxa"/>
          </w:tcPr>
          <w:p w14:paraId="0EAB82B5" w14:textId="34F7FD15" w:rsidR="003F26D9" w:rsidRPr="00F73CD6" w:rsidRDefault="00C425B2" w:rsidP="00FF117C">
            <w:pPr>
              <w:pStyle w:val="Table2aCellcontentindented"/>
            </w:pPr>
            <w:r w:rsidRPr="00C425B2">
              <w:t>6a.</w:t>
            </w:r>
            <w:r w:rsidRPr="00C425B2">
              <w:tab/>
              <w:t>Engage in critical reflection on their own science teaching to continually improve their instructional effectiveness.</w:t>
            </w:r>
          </w:p>
        </w:tc>
        <w:sdt>
          <w:sdtPr>
            <w:id w:val="-136605533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4C20F2D" w14:textId="77777777" w:rsidR="003F26D9" w:rsidRPr="00336BC6" w:rsidRDefault="003F26D9" w:rsidP="00FF117C">
                <w:pPr>
                  <w:pStyle w:val="Table3Checkboxescentered"/>
                </w:pPr>
                <w:r>
                  <w:rPr>
                    <w:rFonts w:ascii="MS Gothic" w:hAnsi="MS Gothic" w:hint="eastAsia"/>
                  </w:rPr>
                  <w:t>☐</w:t>
                </w:r>
              </w:p>
            </w:tc>
          </w:sdtContent>
        </w:sdt>
        <w:sdt>
          <w:sdtPr>
            <w:id w:val="200901629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3CD1EBF"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6F21405A" w14:textId="77777777" w:rsidR="003F26D9" w:rsidRDefault="003F26D9" w:rsidP="00FF117C">
            <w:pPr>
              <w:pStyle w:val="Table4ReviewerFeedback"/>
            </w:pPr>
          </w:p>
        </w:tc>
      </w:tr>
      <w:tr w:rsidR="003F26D9" w14:paraId="290297BD" w14:textId="77777777" w:rsidTr="001F5668">
        <w:tc>
          <w:tcPr>
            <w:tcW w:w="4765" w:type="dxa"/>
          </w:tcPr>
          <w:p w14:paraId="6F49B89B" w14:textId="5C598BB2" w:rsidR="003F26D9" w:rsidRPr="00F73CD6" w:rsidRDefault="00C425B2" w:rsidP="00FF117C">
            <w:pPr>
              <w:pStyle w:val="Table2aCellcontentindented"/>
            </w:pPr>
            <w:r w:rsidRPr="00C425B2">
              <w:t>6b.</w:t>
            </w:r>
            <w:r w:rsidRPr="00C425B2">
              <w:tab/>
              <w:t>Participate in professional development opportunities to deepen their science content knowledge and practices.</w:t>
            </w:r>
          </w:p>
        </w:tc>
        <w:sdt>
          <w:sdtPr>
            <w:id w:val="-207966983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A3C13EE" w14:textId="77777777" w:rsidR="003F26D9" w:rsidRPr="00336BC6" w:rsidRDefault="003F26D9" w:rsidP="00FF117C">
                <w:pPr>
                  <w:pStyle w:val="Table3Checkboxescentered"/>
                  <w:rPr>
                    <w:sz w:val="22"/>
                    <w:szCs w:val="22"/>
                  </w:rPr>
                </w:pPr>
                <w:r>
                  <w:rPr>
                    <w:rFonts w:ascii="MS Gothic" w:hAnsi="MS Gothic" w:hint="eastAsia"/>
                  </w:rPr>
                  <w:t>☐</w:t>
                </w:r>
              </w:p>
            </w:tc>
          </w:sdtContent>
        </w:sdt>
        <w:sdt>
          <w:sdtPr>
            <w:id w:val="-103040469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DD59AF4"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36A66878" w14:textId="77777777" w:rsidR="003F26D9" w:rsidRDefault="003F26D9" w:rsidP="00FF117C">
            <w:pPr>
              <w:pStyle w:val="Table4ReviewerFeedback"/>
            </w:pPr>
          </w:p>
        </w:tc>
      </w:tr>
      <w:tr w:rsidR="003F26D9" w14:paraId="727B5BE0" w14:textId="77777777" w:rsidTr="001F5668">
        <w:tc>
          <w:tcPr>
            <w:tcW w:w="4765" w:type="dxa"/>
          </w:tcPr>
          <w:p w14:paraId="638406D3" w14:textId="0C2A5373" w:rsidR="003F26D9" w:rsidRPr="00F73CD6" w:rsidRDefault="00C425B2" w:rsidP="00FF117C">
            <w:pPr>
              <w:pStyle w:val="Table2aCellcontentindented"/>
            </w:pPr>
            <w:r w:rsidRPr="00C425B2">
              <w:t>6c</w:t>
            </w:r>
            <w:r w:rsidR="009D4981">
              <w:t>.</w:t>
            </w:r>
            <w:r w:rsidRPr="00C425B2">
              <w:tab/>
              <w:t>Participate in professional development opportunities to expand their science-specific pedagogical knowledge.</w:t>
            </w:r>
          </w:p>
        </w:tc>
        <w:sdt>
          <w:sdtPr>
            <w:id w:val="96238836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B06AC56" w14:textId="77777777" w:rsidR="003F26D9" w:rsidRPr="00336BC6" w:rsidRDefault="003F26D9" w:rsidP="00FF117C">
                <w:pPr>
                  <w:pStyle w:val="Table3Checkboxescentered"/>
                </w:pPr>
                <w:r>
                  <w:rPr>
                    <w:rFonts w:ascii="MS Gothic" w:hAnsi="MS Gothic" w:hint="eastAsia"/>
                  </w:rPr>
                  <w:t>☐</w:t>
                </w:r>
              </w:p>
            </w:tc>
          </w:sdtContent>
        </w:sdt>
        <w:sdt>
          <w:sdtPr>
            <w:id w:val="-23740662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A0E375C" w14:textId="77777777" w:rsidR="003F26D9" w:rsidRPr="00336BC6" w:rsidRDefault="003F26D9" w:rsidP="00FF117C">
                <w:pPr>
                  <w:pStyle w:val="Table3Checkboxescentered"/>
                </w:pPr>
                <w:r>
                  <w:rPr>
                    <w:rFonts w:ascii="MS Gothic" w:hAnsi="MS Gothic" w:hint="eastAsia"/>
                  </w:rPr>
                  <w:t>☐</w:t>
                </w:r>
              </w:p>
            </w:tc>
          </w:sdtContent>
        </w:sdt>
        <w:tc>
          <w:tcPr>
            <w:tcW w:w="3505" w:type="dxa"/>
          </w:tcPr>
          <w:p w14:paraId="7E6E8F46" w14:textId="77777777" w:rsidR="003F26D9" w:rsidRDefault="003F26D9" w:rsidP="00FF117C">
            <w:pPr>
              <w:pStyle w:val="Table4ReviewerFeedback"/>
            </w:pPr>
          </w:p>
        </w:tc>
      </w:tr>
    </w:tbl>
    <w:p w14:paraId="6DB9CE22" w14:textId="1B545B34" w:rsidR="006618FB" w:rsidRPr="005816D6" w:rsidRDefault="00124042" w:rsidP="00D61E53">
      <w:pPr>
        <w:pStyle w:val="Heading2"/>
      </w:pPr>
      <w:r>
        <w:t>APPLICABLE STIPULATIONS</w:t>
      </w:r>
    </w:p>
    <w:p w14:paraId="2D2A9B9B" w14:textId="78E94453" w:rsidR="003F26D9" w:rsidRPr="00FE7CF0" w:rsidRDefault="00FE7CF0" w:rsidP="00FE7CF0">
      <w:pPr>
        <w:pStyle w:val="1GenText"/>
        <w:rPr>
          <w:color w:val="auto"/>
        </w:rPr>
      </w:pPr>
      <w:r>
        <w:t xml:space="preserve">Check the </w:t>
      </w:r>
      <w:hyperlink r:id="rId9"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3F26D9" w:rsidRPr="00FE7CF0" w:rsidSect="001568D5">
      <w:headerReference w:type="default" r:id="rId10"/>
      <w:footerReference w:type="default" r:id="rId11"/>
      <w:headerReference w:type="first" r:id="rId12"/>
      <w:footerReference w:type="first" r:id="rId13"/>
      <w:type w:val="continuous"/>
      <w:pgSz w:w="12240" w:h="15840" w:code="1"/>
      <w:pgMar w:top="1627" w:right="1080" w:bottom="1354" w:left="1080" w:header="0" w:footer="59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C894" w14:textId="77777777" w:rsidR="002D19AA" w:rsidRDefault="002D19AA" w:rsidP="00617E0C">
      <w:r>
        <w:separator/>
      </w:r>
    </w:p>
  </w:endnote>
  <w:endnote w:type="continuationSeparator" w:id="0">
    <w:p w14:paraId="0B9BD3DD" w14:textId="77777777" w:rsidR="002D19AA" w:rsidRDefault="002D19AA"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2B27" w14:textId="6F155051" w:rsidR="00145089" w:rsidRDefault="001568D5" w:rsidP="00890B20">
    <w:pPr>
      <w:pStyle w:val="Footer"/>
    </w:pPr>
    <w:r>
      <w:tab/>
    </w:r>
    <w:r w:rsidR="002B3379" w:rsidRPr="00890B20">
      <w:t>WI Department of Public Instruction</w:t>
    </w:r>
    <w:r w:rsidR="009D5A53">
      <w:tab/>
    </w:r>
    <w:r w:rsidR="002A4E15" w:rsidRPr="000F701B">
      <w:fldChar w:fldCharType="begin"/>
    </w:r>
    <w:r w:rsidR="002A4E15" w:rsidRPr="000F701B">
      <w:instrText xml:space="preserve"> PAGE   \* MERGEFORMAT </w:instrText>
    </w:r>
    <w:r w:rsidR="002A4E15" w:rsidRPr="000F701B">
      <w:fldChar w:fldCharType="separate"/>
    </w:r>
    <w:r w:rsidR="002A4E15">
      <w:t>2</w:t>
    </w:r>
    <w:r w:rsidR="002A4E15" w:rsidRPr="000F701B">
      <w:rPr>
        <w:noProof/>
      </w:rPr>
      <w:fldChar w:fldCharType="end"/>
    </w:r>
    <w:r w:rsidR="00890B20">
      <w:br/>
    </w:r>
    <w:r w:rsidR="00890B20">
      <w:tab/>
    </w:r>
    <w:r w:rsidR="00062C68">
      <w:rPr>
        <w:noProof/>
      </w:rPr>
      <w:t xml:space="preserve">125 S Webster Steet, Madison, WI </w:t>
    </w:r>
    <w:r w:rsidR="008D3698">
      <w:rPr>
        <w:noProof/>
      </w:rPr>
      <w:t>53703</w:t>
    </w:r>
    <w:r w:rsidR="00092421">
      <w:t xml:space="preserve">   </w:t>
    </w:r>
    <w:r w:rsidR="00145089">
      <w:rPr>
        <w:noProof/>
      </w:rPr>
      <w:t>www.</w:t>
    </w:r>
    <w:r w:rsidR="00145089" w:rsidRPr="00145089">
      <w:rPr>
        <w:noProof/>
      </w:rPr>
      <w:t>dpi.wi.gov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10C4" w14:textId="62B70099" w:rsidR="00872209" w:rsidRPr="007A0188" w:rsidRDefault="00AC0FF1" w:rsidP="00AC0FF1">
    <w:pPr>
      <w:pStyle w:val="Footer"/>
      <w:pBdr>
        <w:top w:val="none" w:sz="0" w:space="0" w:color="auto"/>
      </w:pBdr>
      <w:tabs>
        <w:tab w:val="clear" w:pos="5040"/>
        <w:tab w:val="center" w:pos="5580"/>
      </w:tabs>
      <w:jc w:val="center"/>
    </w:pPr>
    <w:r>
      <w:rPr>
        <w:noProof/>
      </w:rPr>
      <w:drawing>
        <wp:inline distT="0" distB="0" distL="0" distR="0" wp14:anchorId="65F0518F" wp14:editId="4F75B816">
          <wp:extent cx="2057400" cy="614314"/>
          <wp:effectExtent l="0" t="0" r="0" b="0"/>
          <wp:docPr id="5" name="image2.png" descr="Wisconsin Department of Public Instruction LOGO"/>
          <wp:cNvGraphicFramePr/>
          <a:graphic xmlns:a="http://schemas.openxmlformats.org/drawingml/2006/main">
            <a:graphicData uri="http://schemas.openxmlformats.org/drawingml/2006/picture">
              <pic:pic xmlns:pic="http://schemas.openxmlformats.org/drawingml/2006/picture">
                <pic:nvPicPr>
                  <pic:cNvPr id="5" name="image2.png" descr="Wisconsin Department of Public Instruction LOGO"/>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AB9E" w14:textId="77777777" w:rsidR="002D19AA" w:rsidRDefault="002D19AA" w:rsidP="00617E0C">
      <w:r>
        <w:separator/>
      </w:r>
    </w:p>
  </w:footnote>
  <w:footnote w:type="continuationSeparator" w:id="0">
    <w:p w14:paraId="0AEA5464" w14:textId="77777777" w:rsidR="002D19AA" w:rsidRDefault="002D19AA"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7E50" w14:textId="1F981824" w:rsidR="0039736C" w:rsidRPr="00D274C0" w:rsidRDefault="00294471" w:rsidP="00D274C0">
    <w:pPr>
      <w:pStyle w:val="Header"/>
      <w:jc w:val="right"/>
      <w:rPr>
        <w:color w:val="333399"/>
      </w:rPr>
    </w:pPr>
    <w:r>
      <w:br/>
    </w:r>
    <w:sdt>
      <w:sdtPr>
        <w:id w:val="-601111377"/>
        <w:docPartObj>
          <w:docPartGallery w:val="Page Numbers (Top of Page)"/>
          <w:docPartUnique/>
        </w:docPartObj>
      </w:sdtPr>
      <w:sdtEndPr>
        <w:rPr>
          <w:noProof/>
          <w:color w:val="333399"/>
        </w:rPr>
      </w:sdtEndPr>
      <w:sdtContent>
        <w:r w:rsidR="00F36A57">
          <w:br/>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443C" w14:textId="60C15237" w:rsidR="00C60133" w:rsidRPr="005158D7" w:rsidRDefault="00F078F8" w:rsidP="00095F0D">
    <w:pPr>
      <w:pStyle w:val="Header"/>
      <w:tabs>
        <w:tab w:val="clear" w:pos="4320"/>
        <w:tab w:val="clear" w:pos="8640"/>
        <w:tab w:val="left" w:pos="0"/>
      </w:tabs>
      <w:spacing w:after="0" w:line="20" w:lineRule="exact"/>
    </w:pPr>
    <w:r>
      <w:rPr>
        <w:noProof/>
      </w:rPr>
      <w:drawing>
        <wp:anchor distT="0" distB="0" distL="114300" distR="114300" simplePos="0" relativeHeight="251657728" behindDoc="1" locked="0" layoutInCell="1" allowOverlap="1" wp14:anchorId="4F6A8EBE" wp14:editId="766BBABB">
          <wp:simplePos x="683046" y="-749147"/>
          <wp:positionH relativeFrom="page">
            <wp:align>left</wp:align>
          </wp:positionH>
          <wp:positionV relativeFrom="page">
            <wp:align>top</wp:align>
          </wp:positionV>
          <wp:extent cx="7965617" cy="936434"/>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40849" cy="9452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19A283D"/>
    <w:multiLevelType w:val="hybridMultilevel"/>
    <w:tmpl w:val="2EF49406"/>
    <w:lvl w:ilvl="0" w:tplc="BFBE90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1F54"/>
    <w:multiLevelType w:val="multilevel"/>
    <w:tmpl w:val="126634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552A"/>
    <w:multiLevelType w:val="hybridMultilevel"/>
    <w:tmpl w:val="A11C1C7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C204E"/>
    <w:multiLevelType w:val="hybridMultilevel"/>
    <w:tmpl w:val="2682A732"/>
    <w:lvl w:ilvl="0" w:tplc="B80E72DA">
      <w:start w:val="1"/>
      <w:numFmt w:val="lowerLetter"/>
      <w:pStyle w:val="P3b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0F554D"/>
    <w:multiLevelType w:val="multilevel"/>
    <w:tmpl w:val="40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14826"/>
    <w:multiLevelType w:val="hybridMultilevel"/>
    <w:tmpl w:val="0AE2E802"/>
    <w:lvl w:ilvl="0" w:tplc="04090011">
      <w:start w:val="1"/>
      <w:numFmt w:val="decimal"/>
      <w:pStyle w:val="P3a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9A431F"/>
    <w:multiLevelType w:val="hybridMultilevel"/>
    <w:tmpl w:val="7B2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829B6"/>
    <w:multiLevelType w:val="hybridMultilevel"/>
    <w:tmpl w:val="F5822CDA"/>
    <w:lvl w:ilvl="0" w:tplc="067AD118">
      <w:start w:val="1"/>
      <w:numFmt w:val="bullet"/>
      <w:pStyle w:val="P2aBulletslevel1"/>
      <w:lvlText w:val=""/>
      <w:lvlJc w:val="left"/>
      <w:pPr>
        <w:ind w:left="720" w:hanging="360"/>
      </w:pPr>
      <w:rPr>
        <w:rFonts w:ascii="Symbol" w:hAnsi="Symbol" w:hint="default"/>
      </w:rPr>
    </w:lvl>
    <w:lvl w:ilvl="1" w:tplc="70C47B8A">
      <w:start w:val="1"/>
      <w:numFmt w:val="bullet"/>
      <w:pStyle w:val="P2bBullets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2FAB6077"/>
    <w:multiLevelType w:val="hybridMultilevel"/>
    <w:tmpl w:val="58AC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57E5C"/>
    <w:multiLevelType w:val="hybridMultilevel"/>
    <w:tmpl w:val="E020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766A08E6"/>
    <w:multiLevelType w:val="multilevel"/>
    <w:tmpl w:val="00E6B2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82905104">
    <w:abstractNumId w:val="9"/>
  </w:num>
  <w:num w:numId="2" w16cid:durableId="1268738416">
    <w:abstractNumId w:val="12"/>
  </w:num>
  <w:num w:numId="3" w16cid:durableId="572551457">
    <w:abstractNumId w:val="0"/>
  </w:num>
  <w:num w:numId="4" w16cid:durableId="1114247919">
    <w:abstractNumId w:val="8"/>
  </w:num>
  <w:num w:numId="5" w16cid:durableId="1643075059">
    <w:abstractNumId w:val="13"/>
  </w:num>
  <w:num w:numId="6" w16cid:durableId="1459566263">
    <w:abstractNumId w:val="5"/>
  </w:num>
  <w:num w:numId="7" w16cid:durableId="1419248290">
    <w:abstractNumId w:val="11"/>
  </w:num>
  <w:num w:numId="8" w16cid:durableId="1070156674">
    <w:abstractNumId w:val="1"/>
  </w:num>
  <w:num w:numId="9" w16cid:durableId="400175762">
    <w:abstractNumId w:val="2"/>
  </w:num>
  <w:num w:numId="10" w16cid:durableId="551576439">
    <w:abstractNumId w:val="6"/>
  </w:num>
  <w:num w:numId="11" w16cid:durableId="1771390685">
    <w:abstractNumId w:val="3"/>
  </w:num>
  <w:num w:numId="12" w16cid:durableId="1872456509">
    <w:abstractNumId w:val="6"/>
    <w:lvlOverride w:ilvl="0">
      <w:startOverride w:val="1"/>
    </w:lvlOverride>
  </w:num>
  <w:num w:numId="13" w16cid:durableId="354766460">
    <w:abstractNumId w:val="4"/>
  </w:num>
  <w:num w:numId="14" w16cid:durableId="139351639">
    <w:abstractNumId w:val="7"/>
  </w:num>
  <w:num w:numId="15" w16cid:durableId="20684134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5158D7"/>
    <w:rsid w:val="00001C77"/>
    <w:rsid w:val="000039C6"/>
    <w:rsid w:val="00003E67"/>
    <w:rsid w:val="00006A27"/>
    <w:rsid w:val="000117B2"/>
    <w:rsid w:val="00011F19"/>
    <w:rsid w:val="000124E5"/>
    <w:rsid w:val="00012F99"/>
    <w:rsid w:val="00013C9A"/>
    <w:rsid w:val="00014819"/>
    <w:rsid w:val="00015182"/>
    <w:rsid w:val="00016748"/>
    <w:rsid w:val="000271C7"/>
    <w:rsid w:val="00030CCA"/>
    <w:rsid w:val="000337E4"/>
    <w:rsid w:val="000343D9"/>
    <w:rsid w:val="00035C57"/>
    <w:rsid w:val="00036B13"/>
    <w:rsid w:val="00037322"/>
    <w:rsid w:val="00037FA6"/>
    <w:rsid w:val="0004584D"/>
    <w:rsid w:val="00056867"/>
    <w:rsid w:val="00060BC3"/>
    <w:rsid w:val="00062C68"/>
    <w:rsid w:val="00064063"/>
    <w:rsid w:val="00067F7A"/>
    <w:rsid w:val="00070969"/>
    <w:rsid w:val="00072805"/>
    <w:rsid w:val="00072C72"/>
    <w:rsid w:val="000754E4"/>
    <w:rsid w:val="0007716D"/>
    <w:rsid w:val="00081AD7"/>
    <w:rsid w:val="0008217C"/>
    <w:rsid w:val="00082877"/>
    <w:rsid w:val="000842E3"/>
    <w:rsid w:val="00084E50"/>
    <w:rsid w:val="00085F1D"/>
    <w:rsid w:val="00087C83"/>
    <w:rsid w:val="0009125D"/>
    <w:rsid w:val="000917F2"/>
    <w:rsid w:val="00092421"/>
    <w:rsid w:val="00092FF8"/>
    <w:rsid w:val="00093CC9"/>
    <w:rsid w:val="00093FDF"/>
    <w:rsid w:val="00095F0D"/>
    <w:rsid w:val="00096AB7"/>
    <w:rsid w:val="00096F27"/>
    <w:rsid w:val="00097AD7"/>
    <w:rsid w:val="000A258F"/>
    <w:rsid w:val="000A410B"/>
    <w:rsid w:val="000A59F5"/>
    <w:rsid w:val="000A6079"/>
    <w:rsid w:val="000B36F4"/>
    <w:rsid w:val="000B443A"/>
    <w:rsid w:val="000B55F4"/>
    <w:rsid w:val="000B62C5"/>
    <w:rsid w:val="000C1F6D"/>
    <w:rsid w:val="000C2768"/>
    <w:rsid w:val="000C31AC"/>
    <w:rsid w:val="000C3C2D"/>
    <w:rsid w:val="000C6B8A"/>
    <w:rsid w:val="000D122D"/>
    <w:rsid w:val="000D41EA"/>
    <w:rsid w:val="000D77B4"/>
    <w:rsid w:val="000E3183"/>
    <w:rsid w:val="000F1CB7"/>
    <w:rsid w:val="000F1E1F"/>
    <w:rsid w:val="000F3571"/>
    <w:rsid w:val="000F6586"/>
    <w:rsid w:val="000F701B"/>
    <w:rsid w:val="00103F73"/>
    <w:rsid w:val="00110E7D"/>
    <w:rsid w:val="0011677B"/>
    <w:rsid w:val="00124042"/>
    <w:rsid w:val="00125B99"/>
    <w:rsid w:val="00132CB0"/>
    <w:rsid w:val="00135221"/>
    <w:rsid w:val="001354C6"/>
    <w:rsid w:val="001365FA"/>
    <w:rsid w:val="0013712A"/>
    <w:rsid w:val="00145089"/>
    <w:rsid w:val="00145E37"/>
    <w:rsid w:val="00151DEB"/>
    <w:rsid w:val="00152DDB"/>
    <w:rsid w:val="001555D3"/>
    <w:rsid w:val="001568D5"/>
    <w:rsid w:val="001622E0"/>
    <w:rsid w:val="00162C80"/>
    <w:rsid w:val="00163297"/>
    <w:rsid w:val="00165A2F"/>
    <w:rsid w:val="00166ABB"/>
    <w:rsid w:val="00167380"/>
    <w:rsid w:val="0016738E"/>
    <w:rsid w:val="00173DDD"/>
    <w:rsid w:val="0017517F"/>
    <w:rsid w:val="001817D5"/>
    <w:rsid w:val="001836FC"/>
    <w:rsid w:val="00184319"/>
    <w:rsid w:val="001848B4"/>
    <w:rsid w:val="00190F69"/>
    <w:rsid w:val="00192E8B"/>
    <w:rsid w:val="001956AE"/>
    <w:rsid w:val="001A229A"/>
    <w:rsid w:val="001B0F4E"/>
    <w:rsid w:val="001B1FD8"/>
    <w:rsid w:val="001B4849"/>
    <w:rsid w:val="001B76A1"/>
    <w:rsid w:val="001C01E7"/>
    <w:rsid w:val="001C41C8"/>
    <w:rsid w:val="001C5321"/>
    <w:rsid w:val="001D6B1F"/>
    <w:rsid w:val="001E39E7"/>
    <w:rsid w:val="001E58E4"/>
    <w:rsid w:val="001E5C38"/>
    <w:rsid w:val="001E68D7"/>
    <w:rsid w:val="001F52CF"/>
    <w:rsid w:val="001F5537"/>
    <w:rsid w:val="00200AF6"/>
    <w:rsid w:val="00203A99"/>
    <w:rsid w:val="0020663B"/>
    <w:rsid w:val="00210150"/>
    <w:rsid w:val="0021015B"/>
    <w:rsid w:val="00212E2B"/>
    <w:rsid w:val="0021361C"/>
    <w:rsid w:val="00214796"/>
    <w:rsid w:val="00216875"/>
    <w:rsid w:val="002214C9"/>
    <w:rsid w:val="002255BC"/>
    <w:rsid w:val="00226B9F"/>
    <w:rsid w:val="002270D1"/>
    <w:rsid w:val="00227DBB"/>
    <w:rsid w:val="00231191"/>
    <w:rsid w:val="00233490"/>
    <w:rsid w:val="00234FDD"/>
    <w:rsid w:val="002351AA"/>
    <w:rsid w:val="00237368"/>
    <w:rsid w:val="0024013E"/>
    <w:rsid w:val="00253964"/>
    <w:rsid w:val="00253EB3"/>
    <w:rsid w:val="0025509C"/>
    <w:rsid w:val="00255696"/>
    <w:rsid w:val="00256E9B"/>
    <w:rsid w:val="002607D4"/>
    <w:rsid w:val="00260C53"/>
    <w:rsid w:val="00260CE1"/>
    <w:rsid w:val="002624DF"/>
    <w:rsid w:val="002670F5"/>
    <w:rsid w:val="0026778D"/>
    <w:rsid w:val="0027214F"/>
    <w:rsid w:val="00273F49"/>
    <w:rsid w:val="00280780"/>
    <w:rsid w:val="00282477"/>
    <w:rsid w:val="00285BE9"/>
    <w:rsid w:val="00294471"/>
    <w:rsid w:val="00294D39"/>
    <w:rsid w:val="00296613"/>
    <w:rsid w:val="0029789E"/>
    <w:rsid w:val="00297FC9"/>
    <w:rsid w:val="002A22A8"/>
    <w:rsid w:val="002A3800"/>
    <w:rsid w:val="002A4E15"/>
    <w:rsid w:val="002A6B44"/>
    <w:rsid w:val="002A7A84"/>
    <w:rsid w:val="002B0089"/>
    <w:rsid w:val="002B020F"/>
    <w:rsid w:val="002B23A6"/>
    <w:rsid w:val="002B2735"/>
    <w:rsid w:val="002B3379"/>
    <w:rsid w:val="002C0CA1"/>
    <w:rsid w:val="002C3DF8"/>
    <w:rsid w:val="002C4609"/>
    <w:rsid w:val="002C5344"/>
    <w:rsid w:val="002C7848"/>
    <w:rsid w:val="002D0532"/>
    <w:rsid w:val="002D19AA"/>
    <w:rsid w:val="002D3670"/>
    <w:rsid w:val="002D36CC"/>
    <w:rsid w:val="002E1BA6"/>
    <w:rsid w:val="002E2C06"/>
    <w:rsid w:val="002E40A1"/>
    <w:rsid w:val="002E7D07"/>
    <w:rsid w:val="002F1FB5"/>
    <w:rsid w:val="002F2D7A"/>
    <w:rsid w:val="002F591F"/>
    <w:rsid w:val="003003AB"/>
    <w:rsid w:val="003009DB"/>
    <w:rsid w:val="003014B8"/>
    <w:rsid w:val="00305E7F"/>
    <w:rsid w:val="00306236"/>
    <w:rsid w:val="00310F66"/>
    <w:rsid w:val="00311B11"/>
    <w:rsid w:val="00313594"/>
    <w:rsid w:val="00316326"/>
    <w:rsid w:val="003173BE"/>
    <w:rsid w:val="00322157"/>
    <w:rsid w:val="00323183"/>
    <w:rsid w:val="00326F2E"/>
    <w:rsid w:val="00327A3A"/>
    <w:rsid w:val="00330DF7"/>
    <w:rsid w:val="0033164B"/>
    <w:rsid w:val="00331F0C"/>
    <w:rsid w:val="0033536C"/>
    <w:rsid w:val="003361CF"/>
    <w:rsid w:val="00336BC6"/>
    <w:rsid w:val="003379D5"/>
    <w:rsid w:val="00343B87"/>
    <w:rsid w:val="003444B4"/>
    <w:rsid w:val="003445DF"/>
    <w:rsid w:val="003446F9"/>
    <w:rsid w:val="00346567"/>
    <w:rsid w:val="0034740B"/>
    <w:rsid w:val="003475ED"/>
    <w:rsid w:val="00347D14"/>
    <w:rsid w:val="00351226"/>
    <w:rsid w:val="00353135"/>
    <w:rsid w:val="003537E6"/>
    <w:rsid w:val="003567AE"/>
    <w:rsid w:val="00360677"/>
    <w:rsid w:val="00361CCB"/>
    <w:rsid w:val="00363485"/>
    <w:rsid w:val="00364437"/>
    <w:rsid w:val="0036582B"/>
    <w:rsid w:val="00367DCF"/>
    <w:rsid w:val="0037246D"/>
    <w:rsid w:val="003729BF"/>
    <w:rsid w:val="00373315"/>
    <w:rsid w:val="00373A74"/>
    <w:rsid w:val="00377B3C"/>
    <w:rsid w:val="00381200"/>
    <w:rsid w:val="00382954"/>
    <w:rsid w:val="00385225"/>
    <w:rsid w:val="003860A8"/>
    <w:rsid w:val="00386B7C"/>
    <w:rsid w:val="0039257B"/>
    <w:rsid w:val="00392793"/>
    <w:rsid w:val="003931B0"/>
    <w:rsid w:val="0039736C"/>
    <w:rsid w:val="00397882"/>
    <w:rsid w:val="003A3844"/>
    <w:rsid w:val="003A6827"/>
    <w:rsid w:val="003B1CEB"/>
    <w:rsid w:val="003B24B2"/>
    <w:rsid w:val="003B54CA"/>
    <w:rsid w:val="003C0352"/>
    <w:rsid w:val="003C13CE"/>
    <w:rsid w:val="003C2027"/>
    <w:rsid w:val="003C39E6"/>
    <w:rsid w:val="003C4B4E"/>
    <w:rsid w:val="003C6FAA"/>
    <w:rsid w:val="003D0AD8"/>
    <w:rsid w:val="003D0EB7"/>
    <w:rsid w:val="003D0FBA"/>
    <w:rsid w:val="003D1606"/>
    <w:rsid w:val="003D19EA"/>
    <w:rsid w:val="003E2822"/>
    <w:rsid w:val="003E6185"/>
    <w:rsid w:val="003E7242"/>
    <w:rsid w:val="003F24A3"/>
    <w:rsid w:val="003F2588"/>
    <w:rsid w:val="003F263D"/>
    <w:rsid w:val="003F26D9"/>
    <w:rsid w:val="003F4381"/>
    <w:rsid w:val="003F47E1"/>
    <w:rsid w:val="0040176F"/>
    <w:rsid w:val="00402C46"/>
    <w:rsid w:val="00402FEC"/>
    <w:rsid w:val="00403F4F"/>
    <w:rsid w:val="00405640"/>
    <w:rsid w:val="004160D2"/>
    <w:rsid w:val="0041744D"/>
    <w:rsid w:val="00420CE9"/>
    <w:rsid w:val="00421132"/>
    <w:rsid w:val="0042547D"/>
    <w:rsid w:val="0043480A"/>
    <w:rsid w:val="00434E51"/>
    <w:rsid w:val="00437654"/>
    <w:rsid w:val="00437996"/>
    <w:rsid w:val="004403C7"/>
    <w:rsid w:val="00445B6A"/>
    <w:rsid w:val="00445F2C"/>
    <w:rsid w:val="00455530"/>
    <w:rsid w:val="00460BBB"/>
    <w:rsid w:val="00463EA1"/>
    <w:rsid w:val="004666AE"/>
    <w:rsid w:val="00467A73"/>
    <w:rsid w:val="0047248F"/>
    <w:rsid w:val="00472B1B"/>
    <w:rsid w:val="004750F8"/>
    <w:rsid w:val="00475B2A"/>
    <w:rsid w:val="00476EBB"/>
    <w:rsid w:val="00483570"/>
    <w:rsid w:val="00496655"/>
    <w:rsid w:val="00496ED7"/>
    <w:rsid w:val="004A0B80"/>
    <w:rsid w:val="004A0BF4"/>
    <w:rsid w:val="004A2B5F"/>
    <w:rsid w:val="004A2B8B"/>
    <w:rsid w:val="004A384E"/>
    <w:rsid w:val="004A3C4A"/>
    <w:rsid w:val="004A45E2"/>
    <w:rsid w:val="004A667E"/>
    <w:rsid w:val="004B028A"/>
    <w:rsid w:val="004B2459"/>
    <w:rsid w:val="004B4B4D"/>
    <w:rsid w:val="004B60E1"/>
    <w:rsid w:val="004C55DC"/>
    <w:rsid w:val="004D762F"/>
    <w:rsid w:val="004E1262"/>
    <w:rsid w:val="004E2417"/>
    <w:rsid w:val="004E5DBF"/>
    <w:rsid w:val="004F05B7"/>
    <w:rsid w:val="004F5935"/>
    <w:rsid w:val="004F6A03"/>
    <w:rsid w:val="00505868"/>
    <w:rsid w:val="00506EBA"/>
    <w:rsid w:val="00511315"/>
    <w:rsid w:val="0051210D"/>
    <w:rsid w:val="00513EB3"/>
    <w:rsid w:val="005158D7"/>
    <w:rsid w:val="00520E9A"/>
    <w:rsid w:val="00524755"/>
    <w:rsid w:val="00531B67"/>
    <w:rsid w:val="0053294B"/>
    <w:rsid w:val="00532D30"/>
    <w:rsid w:val="005343AF"/>
    <w:rsid w:val="00537DDD"/>
    <w:rsid w:val="00540304"/>
    <w:rsid w:val="005423AE"/>
    <w:rsid w:val="005509C5"/>
    <w:rsid w:val="0055144F"/>
    <w:rsid w:val="00552B36"/>
    <w:rsid w:val="00553725"/>
    <w:rsid w:val="00553ED9"/>
    <w:rsid w:val="0056534B"/>
    <w:rsid w:val="00567E80"/>
    <w:rsid w:val="005721C6"/>
    <w:rsid w:val="00573638"/>
    <w:rsid w:val="00580604"/>
    <w:rsid w:val="005816D6"/>
    <w:rsid w:val="0058255A"/>
    <w:rsid w:val="00583CC7"/>
    <w:rsid w:val="005840E0"/>
    <w:rsid w:val="00584112"/>
    <w:rsid w:val="00584EB6"/>
    <w:rsid w:val="00590E50"/>
    <w:rsid w:val="00595F11"/>
    <w:rsid w:val="00597310"/>
    <w:rsid w:val="005979D2"/>
    <w:rsid w:val="005A0702"/>
    <w:rsid w:val="005A20B0"/>
    <w:rsid w:val="005A2211"/>
    <w:rsid w:val="005B2569"/>
    <w:rsid w:val="005B26C5"/>
    <w:rsid w:val="005C4048"/>
    <w:rsid w:val="005C60D5"/>
    <w:rsid w:val="005D0408"/>
    <w:rsid w:val="005D199E"/>
    <w:rsid w:val="005D1B3D"/>
    <w:rsid w:val="005D1D86"/>
    <w:rsid w:val="005D3284"/>
    <w:rsid w:val="005D38D1"/>
    <w:rsid w:val="005D67A2"/>
    <w:rsid w:val="005D79C1"/>
    <w:rsid w:val="005E74DA"/>
    <w:rsid w:val="005E761A"/>
    <w:rsid w:val="005F4720"/>
    <w:rsid w:val="005F5E5F"/>
    <w:rsid w:val="005F7887"/>
    <w:rsid w:val="0060651D"/>
    <w:rsid w:val="00612178"/>
    <w:rsid w:val="006133DC"/>
    <w:rsid w:val="00613AFA"/>
    <w:rsid w:val="00615346"/>
    <w:rsid w:val="006173C7"/>
    <w:rsid w:val="00617E0C"/>
    <w:rsid w:val="00623862"/>
    <w:rsid w:val="006246D7"/>
    <w:rsid w:val="00625B81"/>
    <w:rsid w:val="00627638"/>
    <w:rsid w:val="0063574A"/>
    <w:rsid w:val="00635E7A"/>
    <w:rsid w:val="0063742E"/>
    <w:rsid w:val="006379FB"/>
    <w:rsid w:val="00637DE4"/>
    <w:rsid w:val="006402D3"/>
    <w:rsid w:val="00640B0A"/>
    <w:rsid w:val="0064146E"/>
    <w:rsid w:val="0064341E"/>
    <w:rsid w:val="006451CB"/>
    <w:rsid w:val="0065353E"/>
    <w:rsid w:val="0065679F"/>
    <w:rsid w:val="006600B8"/>
    <w:rsid w:val="006609C9"/>
    <w:rsid w:val="006618FB"/>
    <w:rsid w:val="00663046"/>
    <w:rsid w:val="00671684"/>
    <w:rsid w:val="00671EFA"/>
    <w:rsid w:val="00673D9E"/>
    <w:rsid w:val="0067768C"/>
    <w:rsid w:val="006776C4"/>
    <w:rsid w:val="00681DAB"/>
    <w:rsid w:val="0068236B"/>
    <w:rsid w:val="0068263A"/>
    <w:rsid w:val="00683C21"/>
    <w:rsid w:val="00686959"/>
    <w:rsid w:val="00687468"/>
    <w:rsid w:val="00687B84"/>
    <w:rsid w:val="006926AC"/>
    <w:rsid w:val="00694816"/>
    <w:rsid w:val="00695571"/>
    <w:rsid w:val="0069616B"/>
    <w:rsid w:val="006976D4"/>
    <w:rsid w:val="006A577E"/>
    <w:rsid w:val="006B25E5"/>
    <w:rsid w:val="006B2F2E"/>
    <w:rsid w:val="006B64B1"/>
    <w:rsid w:val="006B7F1A"/>
    <w:rsid w:val="006B7F33"/>
    <w:rsid w:val="006C5D6E"/>
    <w:rsid w:val="006C68CD"/>
    <w:rsid w:val="006C6DA7"/>
    <w:rsid w:val="006C75A1"/>
    <w:rsid w:val="006D3EA6"/>
    <w:rsid w:val="006D4AFC"/>
    <w:rsid w:val="006D662E"/>
    <w:rsid w:val="006E0CEC"/>
    <w:rsid w:val="006E149C"/>
    <w:rsid w:val="006E285C"/>
    <w:rsid w:val="006E45FF"/>
    <w:rsid w:val="006E5468"/>
    <w:rsid w:val="006E5A5D"/>
    <w:rsid w:val="006F349B"/>
    <w:rsid w:val="006F59A1"/>
    <w:rsid w:val="00700254"/>
    <w:rsid w:val="00702018"/>
    <w:rsid w:val="00707F82"/>
    <w:rsid w:val="00710530"/>
    <w:rsid w:val="00711D63"/>
    <w:rsid w:val="007123D6"/>
    <w:rsid w:val="00716CF0"/>
    <w:rsid w:val="00717B63"/>
    <w:rsid w:val="00722A9A"/>
    <w:rsid w:val="00725135"/>
    <w:rsid w:val="0072566C"/>
    <w:rsid w:val="00725EE6"/>
    <w:rsid w:val="00731394"/>
    <w:rsid w:val="00737A56"/>
    <w:rsid w:val="00740F0B"/>
    <w:rsid w:val="00741411"/>
    <w:rsid w:val="00744E73"/>
    <w:rsid w:val="0074509E"/>
    <w:rsid w:val="007452F0"/>
    <w:rsid w:val="007464AA"/>
    <w:rsid w:val="007466B1"/>
    <w:rsid w:val="00747F11"/>
    <w:rsid w:val="00751532"/>
    <w:rsid w:val="0075235C"/>
    <w:rsid w:val="00752564"/>
    <w:rsid w:val="00757F81"/>
    <w:rsid w:val="00761C17"/>
    <w:rsid w:val="007655E3"/>
    <w:rsid w:val="007673D9"/>
    <w:rsid w:val="00777F5A"/>
    <w:rsid w:val="007823F7"/>
    <w:rsid w:val="0078362C"/>
    <w:rsid w:val="0078475B"/>
    <w:rsid w:val="00785DAC"/>
    <w:rsid w:val="00790F54"/>
    <w:rsid w:val="00795C48"/>
    <w:rsid w:val="007A0188"/>
    <w:rsid w:val="007A064A"/>
    <w:rsid w:val="007A5A13"/>
    <w:rsid w:val="007B1B96"/>
    <w:rsid w:val="007B4E0F"/>
    <w:rsid w:val="007B63A3"/>
    <w:rsid w:val="007B6E78"/>
    <w:rsid w:val="007B7175"/>
    <w:rsid w:val="007C24CE"/>
    <w:rsid w:val="007C27DF"/>
    <w:rsid w:val="007C4BCA"/>
    <w:rsid w:val="007C7069"/>
    <w:rsid w:val="007C7426"/>
    <w:rsid w:val="007D20CD"/>
    <w:rsid w:val="007E015B"/>
    <w:rsid w:val="007E045E"/>
    <w:rsid w:val="007E1252"/>
    <w:rsid w:val="007E510B"/>
    <w:rsid w:val="007E513E"/>
    <w:rsid w:val="007E57F0"/>
    <w:rsid w:val="007E67B3"/>
    <w:rsid w:val="007E7343"/>
    <w:rsid w:val="007F05D4"/>
    <w:rsid w:val="007F1DEB"/>
    <w:rsid w:val="007F25ED"/>
    <w:rsid w:val="007F43FD"/>
    <w:rsid w:val="008053AF"/>
    <w:rsid w:val="008061D7"/>
    <w:rsid w:val="00806A0E"/>
    <w:rsid w:val="00806E12"/>
    <w:rsid w:val="0080716E"/>
    <w:rsid w:val="0080745D"/>
    <w:rsid w:val="00814F22"/>
    <w:rsid w:val="00817A09"/>
    <w:rsid w:val="00820F7D"/>
    <w:rsid w:val="008228C0"/>
    <w:rsid w:val="008229FB"/>
    <w:rsid w:val="0082645C"/>
    <w:rsid w:val="008276DC"/>
    <w:rsid w:val="0083019F"/>
    <w:rsid w:val="0083055B"/>
    <w:rsid w:val="00830D28"/>
    <w:rsid w:val="00834FCB"/>
    <w:rsid w:val="00842260"/>
    <w:rsid w:val="00843203"/>
    <w:rsid w:val="00845B92"/>
    <w:rsid w:val="00850355"/>
    <w:rsid w:val="00855C6A"/>
    <w:rsid w:val="00855EFC"/>
    <w:rsid w:val="00856706"/>
    <w:rsid w:val="008614FE"/>
    <w:rsid w:val="0086211C"/>
    <w:rsid w:val="008631B8"/>
    <w:rsid w:val="00863757"/>
    <w:rsid w:val="00867D58"/>
    <w:rsid w:val="00870C3D"/>
    <w:rsid w:val="00872209"/>
    <w:rsid w:val="00877578"/>
    <w:rsid w:val="00880164"/>
    <w:rsid w:val="0088077B"/>
    <w:rsid w:val="00881E8F"/>
    <w:rsid w:val="00886A70"/>
    <w:rsid w:val="00890B20"/>
    <w:rsid w:val="008968AD"/>
    <w:rsid w:val="008A17C1"/>
    <w:rsid w:val="008B237E"/>
    <w:rsid w:val="008B421D"/>
    <w:rsid w:val="008C1127"/>
    <w:rsid w:val="008C1FA9"/>
    <w:rsid w:val="008C2241"/>
    <w:rsid w:val="008C39CD"/>
    <w:rsid w:val="008D26FE"/>
    <w:rsid w:val="008D2B89"/>
    <w:rsid w:val="008D3698"/>
    <w:rsid w:val="008D5A93"/>
    <w:rsid w:val="008D6863"/>
    <w:rsid w:val="008E12FD"/>
    <w:rsid w:val="008E17A9"/>
    <w:rsid w:val="008E42D0"/>
    <w:rsid w:val="008F53AF"/>
    <w:rsid w:val="008F71AE"/>
    <w:rsid w:val="009018FE"/>
    <w:rsid w:val="00904FF3"/>
    <w:rsid w:val="00906A9B"/>
    <w:rsid w:val="009207EC"/>
    <w:rsid w:val="00923D9F"/>
    <w:rsid w:val="00925D84"/>
    <w:rsid w:val="009272B1"/>
    <w:rsid w:val="009310F3"/>
    <w:rsid w:val="00932413"/>
    <w:rsid w:val="0093740B"/>
    <w:rsid w:val="00941452"/>
    <w:rsid w:val="00944113"/>
    <w:rsid w:val="00945C00"/>
    <w:rsid w:val="009462D9"/>
    <w:rsid w:val="00960156"/>
    <w:rsid w:val="009674E5"/>
    <w:rsid w:val="0097039B"/>
    <w:rsid w:val="00973B66"/>
    <w:rsid w:val="00973D26"/>
    <w:rsid w:val="0097446D"/>
    <w:rsid w:val="00974EDA"/>
    <w:rsid w:val="009767F9"/>
    <w:rsid w:val="00980BA6"/>
    <w:rsid w:val="00981B50"/>
    <w:rsid w:val="00981C00"/>
    <w:rsid w:val="00985343"/>
    <w:rsid w:val="009859FD"/>
    <w:rsid w:val="00987A93"/>
    <w:rsid w:val="00992210"/>
    <w:rsid w:val="00995F49"/>
    <w:rsid w:val="00996340"/>
    <w:rsid w:val="00997360"/>
    <w:rsid w:val="009A16CF"/>
    <w:rsid w:val="009A1E72"/>
    <w:rsid w:val="009A26E2"/>
    <w:rsid w:val="009A52B8"/>
    <w:rsid w:val="009A62C5"/>
    <w:rsid w:val="009A6E08"/>
    <w:rsid w:val="009B1F38"/>
    <w:rsid w:val="009B3658"/>
    <w:rsid w:val="009B5B9F"/>
    <w:rsid w:val="009B6276"/>
    <w:rsid w:val="009B7AE6"/>
    <w:rsid w:val="009C123E"/>
    <w:rsid w:val="009C1785"/>
    <w:rsid w:val="009C1A20"/>
    <w:rsid w:val="009C215D"/>
    <w:rsid w:val="009C4499"/>
    <w:rsid w:val="009C5B32"/>
    <w:rsid w:val="009C7156"/>
    <w:rsid w:val="009C724E"/>
    <w:rsid w:val="009D0AA8"/>
    <w:rsid w:val="009D24F0"/>
    <w:rsid w:val="009D4981"/>
    <w:rsid w:val="009D498D"/>
    <w:rsid w:val="009D59D4"/>
    <w:rsid w:val="009D5A53"/>
    <w:rsid w:val="009E22D8"/>
    <w:rsid w:val="009E2E3D"/>
    <w:rsid w:val="009E4377"/>
    <w:rsid w:val="009E45CD"/>
    <w:rsid w:val="009E5285"/>
    <w:rsid w:val="009E765D"/>
    <w:rsid w:val="009F2680"/>
    <w:rsid w:val="009F45D0"/>
    <w:rsid w:val="009F77DA"/>
    <w:rsid w:val="00A02CD7"/>
    <w:rsid w:val="00A034D2"/>
    <w:rsid w:val="00A056CC"/>
    <w:rsid w:val="00A07279"/>
    <w:rsid w:val="00A14C68"/>
    <w:rsid w:val="00A14F47"/>
    <w:rsid w:val="00A16E22"/>
    <w:rsid w:val="00A16F83"/>
    <w:rsid w:val="00A1780C"/>
    <w:rsid w:val="00A17A52"/>
    <w:rsid w:val="00A25E25"/>
    <w:rsid w:val="00A26F6F"/>
    <w:rsid w:val="00A27636"/>
    <w:rsid w:val="00A332D1"/>
    <w:rsid w:val="00A33AE4"/>
    <w:rsid w:val="00A3411A"/>
    <w:rsid w:val="00A354CC"/>
    <w:rsid w:val="00A358F5"/>
    <w:rsid w:val="00A374F7"/>
    <w:rsid w:val="00A41541"/>
    <w:rsid w:val="00A44246"/>
    <w:rsid w:val="00A50183"/>
    <w:rsid w:val="00A53CA4"/>
    <w:rsid w:val="00A57B2B"/>
    <w:rsid w:val="00A63209"/>
    <w:rsid w:val="00A63BA3"/>
    <w:rsid w:val="00A63E74"/>
    <w:rsid w:val="00A67DF1"/>
    <w:rsid w:val="00A70B47"/>
    <w:rsid w:val="00A77B44"/>
    <w:rsid w:val="00A8018F"/>
    <w:rsid w:val="00A81E74"/>
    <w:rsid w:val="00A82A0E"/>
    <w:rsid w:val="00A837C9"/>
    <w:rsid w:val="00A86081"/>
    <w:rsid w:val="00A867B0"/>
    <w:rsid w:val="00A914A5"/>
    <w:rsid w:val="00A94B72"/>
    <w:rsid w:val="00A96A11"/>
    <w:rsid w:val="00A97C0E"/>
    <w:rsid w:val="00AA05EB"/>
    <w:rsid w:val="00AA41DE"/>
    <w:rsid w:val="00AA5B58"/>
    <w:rsid w:val="00AA6D63"/>
    <w:rsid w:val="00AB063D"/>
    <w:rsid w:val="00AB51D0"/>
    <w:rsid w:val="00AB62F6"/>
    <w:rsid w:val="00AB69AB"/>
    <w:rsid w:val="00AB6FFE"/>
    <w:rsid w:val="00AC0FF1"/>
    <w:rsid w:val="00AC64B2"/>
    <w:rsid w:val="00AC67A1"/>
    <w:rsid w:val="00AC6DBF"/>
    <w:rsid w:val="00AD0C23"/>
    <w:rsid w:val="00AD489C"/>
    <w:rsid w:val="00AD4E11"/>
    <w:rsid w:val="00AD7E8F"/>
    <w:rsid w:val="00AE0059"/>
    <w:rsid w:val="00AE01E7"/>
    <w:rsid w:val="00AE65BD"/>
    <w:rsid w:val="00AF1C4C"/>
    <w:rsid w:val="00AF35A6"/>
    <w:rsid w:val="00AF3896"/>
    <w:rsid w:val="00AF569E"/>
    <w:rsid w:val="00AF5F91"/>
    <w:rsid w:val="00B020BD"/>
    <w:rsid w:val="00B0529B"/>
    <w:rsid w:val="00B0785D"/>
    <w:rsid w:val="00B07886"/>
    <w:rsid w:val="00B1692E"/>
    <w:rsid w:val="00B20327"/>
    <w:rsid w:val="00B2187C"/>
    <w:rsid w:val="00B224C8"/>
    <w:rsid w:val="00B22A56"/>
    <w:rsid w:val="00B261D2"/>
    <w:rsid w:val="00B2725D"/>
    <w:rsid w:val="00B32900"/>
    <w:rsid w:val="00B32AC7"/>
    <w:rsid w:val="00B368D7"/>
    <w:rsid w:val="00B37716"/>
    <w:rsid w:val="00B42405"/>
    <w:rsid w:val="00B4294D"/>
    <w:rsid w:val="00B4364F"/>
    <w:rsid w:val="00B43C1C"/>
    <w:rsid w:val="00B45BB3"/>
    <w:rsid w:val="00B46060"/>
    <w:rsid w:val="00B46A31"/>
    <w:rsid w:val="00B4708C"/>
    <w:rsid w:val="00B502AF"/>
    <w:rsid w:val="00B56C88"/>
    <w:rsid w:val="00B6485C"/>
    <w:rsid w:val="00B65184"/>
    <w:rsid w:val="00B72BE6"/>
    <w:rsid w:val="00B72D1D"/>
    <w:rsid w:val="00B74BC8"/>
    <w:rsid w:val="00B75EE0"/>
    <w:rsid w:val="00B75FD7"/>
    <w:rsid w:val="00B77929"/>
    <w:rsid w:val="00B81B3C"/>
    <w:rsid w:val="00B81D32"/>
    <w:rsid w:val="00B837B1"/>
    <w:rsid w:val="00B83AA7"/>
    <w:rsid w:val="00B845DD"/>
    <w:rsid w:val="00B8720F"/>
    <w:rsid w:val="00B94079"/>
    <w:rsid w:val="00B96478"/>
    <w:rsid w:val="00B96CED"/>
    <w:rsid w:val="00BA3487"/>
    <w:rsid w:val="00BA6390"/>
    <w:rsid w:val="00BA6D98"/>
    <w:rsid w:val="00BA6EFC"/>
    <w:rsid w:val="00BB0041"/>
    <w:rsid w:val="00BB2039"/>
    <w:rsid w:val="00BB3C42"/>
    <w:rsid w:val="00BB449D"/>
    <w:rsid w:val="00BB4F4A"/>
    <w:rsid w:val="00BB5D5A"/>
    <w:rsid w:val="00BB5FE7"/>
    <w:rsid w:val="00BB6A29"/>
    <w:rsid w:val="00BB706D"/>
    <w:rsid w:val="00BC2B4E"/>
    <w:rsid w:val="00BC3386"/>
    <w:rsid w:val="00BC724A"/>
    <w:rsid w:val="00BD0071"/>
    <w:rsid w:val="00BD4556"/>
    <w:rsid w:val="00BD4735"/>
    <w:rsid w:val="00BD56FD"/>
    <w:rsid w:val="00BE13B3"/>
    <w:rsid w:val="00BE2247"/>
    <w:rsid w:val="00BF1072"/>
    <w:rsid w:val="00BF3076"/>
    <w:rsid w:val="00BF4E8F"/>
    <w:rsid w:val="00BF52F2"/>
    <w:rsid w:val="00BF6A46"/>
    <w:rsid w:val="00BF6B62"/>
    <w:rsid w:val="00C00FC6"/>
    <w:rsid w:val="00C01C83"/>
    <w:rsid w:val="00C01E48"/>
    <w:rsid w:val="00C028FA"/>
    <w:rsid w:val="00C03798"/>
    <w:rsid w:val="00C038BE"/>
    <w:rsid w:val="00C03C42"/>
    <w:rsid w:val="00C047EF"/>
    <w:rsid w:val="00C077FE"/>
    <w:rsid w:val="00C14FFA"/>
    <w:rsid w:val="00C1769A"/>
    <w:rsid w:val="00C1781B"/>
    <w:rsid w:val="00C20C5A"/>
    <w:rsid w:val="00C211CD"/>
    <w:rsid w:val="00C2264F"/>
    <w:rsid w:val="00C26298"/>
    <w:rsid w:val="00C267BD"/>
    <w:rsid w:val="00C267FD"/>
    <w:rsid w:val="00C304DD"/>
    <w:rsid w:val="00C30B52"/>
    <w:rsid w:val="00C425B2"/>
    <w:rsid w:val="00C478B9"/>
    <w:rsid w:val="00C51784"/>
    <w:rsid w:val="00C526F8"/>
    <w:rsid w:val="00C52F60"/>
    <w:rsid w:val="00C54317"/>
    <w:rsid w:val="00C56134"/>
    <w:rsid w:val="00C60133"/>
    <w:rsid w:val="00C63DD3"/>
    <w:rsid w:val="00C65181"/>
    <w:rsid w:val="00C661F0"/>
    <w:rsid w:val="00C67033"/>
    <w:rsid w:val="00C7114F"/>
    <w:rsid w:val="00C7170B"/>
    <w:rsid w:val="00C7379F"/>
    <w:rsid w:val="00C74E36"/>
    <w:rsid w:val="00C7532C"/>
    <w:rsid w:val="00C76688"/>
    <w:rsid w:val="00C76A79"/>
    <w:rsid w:val="00C85539"/>
    <w:rsid w:val="00C863F0"/>
    <w:rsid w:val="00C924F7"/>
    <w:rsid w:val="00C94139"/>
    <w:rsid w:val="00CA41A9"/>
    <w:rsid w:val="00CA7486"/>
    <w:rsid w:val="00CA7BE1"/>
    <w:rsid w:val="00CB2ED9"/>
    <w:rsid w:val="00CB4271"/>
    <w:rsid w:val="00CB53A7"/>
    <w:rsid w:val="00CC1C50"/>
    <w:rsid w:val="00CC7AE6"/>
    <w:rsid w:val="00CD0DBA"/>
    <w:rsid w:val="00CD583B"/>
    <w:rsid w:val="00CD5ADF"/>
    <w:rsid w:val="00CE014F"/>
    <w:rsid w:val="00CE0448"/>
    <w:rsid w:val="00CE093D"/>
    <w:rsid w:val="00CE53E1"/>
    <w:rsid w:val="00CE5A4E"/>
    <w:rsid w:val="00CF0A17"/>
    <w:rsid w:val="00CF4862"/>
    <w:rsid w:val="00D0767D"/>
    <w:rsid w:val="00D106F3"/>
    <w:rsid w:val="00D1303C"/>
    <w:rsid w:val="00D17C07"/>
    <w:rsid w:val="00D20587"/>
    <w:rsid w:val="00D21E87"/>
    <w:rsid w:val="00D22174"/>
    <w:rsid w:val="00D25BE3"/>
    <w:rsid w:val="00D26AA8"/>
    <w:rsid w:val="00D274C0"/>
    <w:rsid w:val="00D27BAB"/>
    <w:rsid w:val="00D322ED"/>
    <w:rsid w:val="00D354E6"/>
    <w:rsid w:val="00D359D4"/>
    <w:rsid w:val="00D40730"/>
    <w:rsid w:val="00D41DE3"/>
    <w:rsid w:val="00D42346"/>
    <w:rsid w:val="00D4347B"/>
    <w:rsid w:val="00D46809"/>
    <w:rsid w:val="00D46B20"/>
    <w:rsid w:val="00D5192B"/>
    <w:rsid w:val="00D53D8F"/>
    <w:rsid w:val="00D61E53"/>
    <w:rsid w:val="00D65692"/>
    <w:rsid w:val="00D70178"/>
    <w:rsid w:val="00D74382"/>
    <w:rsid w:val="00D7475A"/>
    <w:rsid w:val="00D76405"/>
    <w:rsid w:val="00D80395"/>
    <w:rsid w:val="00D83528"/>
    <w:rsid w:val="00D86605"/>
    <w:rsid w:val="00D97063"/>
    <w:rsid w:val="00DA0AD6"/>
    <w:rsid w:val="00DA2BAB"/>
    <w:rsid w:val="00DA4866"/>
    <w:rsid w:val="00DA78C8"/>
    <w:rsid w:val="00DB0EC0"/>
    <w:rsid w:val="00DB2D49"/>
    <w:rsid w:val="00DB3940"/>
    <w:rsid w:val="00DB3A5A"/>
    <w:rsid w:val="00DB4D26"/>
    <w:rsid w:val="00DD3FBF"/>
    <w:rsid w:val="00DD4530"/>
    <w:rsid w:val="00DD63A6"/>
    <w:rsid w:val="00DD6CD4"/>
    <w:rsid w:val="00DE342D"/>
    <w:rsid w:val="00DE3E1E"/>
    <w:rsid w:val="00DF0976"/>
    <w:rsid w:val="00DF3362"/>
    <w:rsid w:val="00DF45F6"/>
    <w:rsid w:val="00E02E74"/>
    <w:rsid w:val="00E046AC"/>
    <w:rsid w:val="00E1169A"/>
    <w:rsid w:val="00E11EBE"/>
    <w:rsid w:val="00E1202F"/>
    <w:rsid w:val="00E13628"/>
    <w:rsid w:val="00E152C2"/>
    <w:rsid w:val="00E1558C"/>
    <w:rsid w:val="00E21E7C"/>
    <w:rsid w:val="00E220F2"/>
    <w:rsid w:val="00E24702"/>
    <w:rsid w:val="00E25955"/>
    <w:rsid w:val="00E3110E"/>
    <w:rsid w:val="00E31637"/>
    <w:rsid w:val="00E33495"/>
    <w:rsid w:val="00E340D7"/>
    <w:rsid w:val="00E35082"/>
    <w:rsid w:val="00E35472"/>
    <w:rsid w:val="00E35607"/>
    <w:rsid w:val="00E377DA"/>
    <w:rsid w:val="00E40F7F"/>
    <w:rsid w:val="00E43F20"/>
    <w:rsid w:val="00E443BB"/>
    <w:rsid w:val="00E450C5"/>
    <w:rsid w:val="00E45145"/>
    <w:rsid w:val="00E4702F"/>
    <w:rsid w:val="00E537F4"/>
    <w:rsid w:val="00E54F5E"/>
    <w:rsid w:val="00E555D4"/>
    <w:rsid w:val="00E56F42"/>
    <w:rsid w:val="00E575EC"/>
    <w:rsid w:val="00E579D7"/>
    <w:rsid w:val="00E61BED"/>
    <w:rsid w:val="00E6777A"/>
    <w:rsid w:val="00E67FB5"/>
    <w:rsid w:val="00E715AF"/>
    <w:rsid w:val="00E7234D"/>
    <w:rsid w:val="00E748D5"/>
    <w:rsid w:val="00E76521"/>
    <w:rsid w:val="00E81294"/>
    <w:rsid w:val="00E82988"/>
    <w:rsid w:val="00E834BF"/>
    <w:rsid w:val="00E95E29"/>
    <w:rsid w:val="00E96C61"/>
    <w:rsid w:val="00E97A72"/>
    <w:rsid w:val="00EA06D4"/>
    <w:rsid w:val="00EA16DE"/>
    <w:rsid w:val="00EA327F"/>
    <w:rsid w:val="00EA39BE"/>
    <w:rsid w:val="00EA3DD7"/>
    <w:rsid w:val="00EA3F79"/>
    <w:rsid w:val="00EB2A9A"/>
    <w:rsid w:val="00EB6686"/>
    <w:rsid w:val="00EB7501"/>
    <w:rsid w:val="00EB7596"/>
    <w:rsid w:val="00EB7989"/>
    <w:rsid w:val="00EC1032"/>
    <w:rsid w:val="00EC2D92"/>
    <w:rsid w:val="00EC30E0"/>
    <w:rsid w:val="00EC6053"/>
    <w:rsid w:val="00EC72BF"/>
    <w:rsid w:val="00ED0514"/>
    <w:rsid w:val="00ED1E3D"/>
    <w:rsid w:val="00ED2FBC"/>
    <w:rsid w:val="00ED67F1"/>
    <w:rsid w:val="00ED6BD3"/>
    <w:rsid w:val="00EE023F"/>
    <w:rsid w:val="00EE22E6"/>
    <w:rsid w:val="00EE2614"/>
    <w:rsid w:val="00EE4D83"/>
    <w:rsid w:val="00EF2683"/>
    <w:rsid w:val="00EF27A4"/>
    <w:rsid w:val="00EF2FCA"/>
    <w:rsid w:val="00EF7D1C"/>
    <w:rsid w:val="00F05E89"/>
    <w:rsid w:val="00F07115"/>
    <w:rsid w:val="00F078F8"/>
    <w:rsid w:val="00F07D38"/>
    <w:rsid w:val="00F10373"/>
    <w:rsid w:val="00F104BE"/>
    <w:rsid w:val="00F12866"/>
    <w:rsid w:val="00F13427"/>
    <w:rsid w:val="00F1415B"/>
    <w:rsid w:val="00F165AA"/>
    <w:rsid w:val="00F168D3"/>
    <w:rsid w:val="00F2396E"/>
    <w:rsid w:val="00F2544B"/>
    <w:rsid w:val="00F32E2A"/>
    <w:rsid w:val="00F36A57"/>
    <w:rsid w:val="00F41091"/>
    <w:rsid w:val="00F41820"/>
    <w:rsid w:val="00F43AF6"/>
    <w:rsid w:val="00F44C2B"/>
    <w:rsid w:val="00F4552E"/>
    <w:rsid w:val="00F505E7"/>
    <w:rsid w:val="00F52818"/>
    <w:rsid w:val="00F57E82"/>
    <w:rsid w:val="00F6314E"/>
    <w:rsid w:val="00F64B3A"/>
    <w:rsid w:val="00F66C77"/>
    <w:rsid w:val="00F70910"/>
    <w:rsid w:val="00F70B73"/>
    <w:rsid w:val="00F71CC4"/>
    <w:rsid w:val="00F72A90"/>
    <w:rsid w:val="00F73CD6"/>
    <w:rsid w:val="00F74DD2"/>
    <w:rsid w:val="00F81B94"/>
    <w:rsid w:val="00F824EB"/>
    <w:rsid w:val="00F82C80"/>
    <w:rsid w:val="00F861CE"/>
    <w:rsid w:val="00F86ADA"/>
    <w:rsid w:val="00F9168B"/>
    <w:rsid w:val="00F938A9"/>
    <w:rsid w:val="00F93F99"/>
    <w:rsid w:val="00FA192D"/>
    <w:rsid w:val="00FA38C4"/>
    <w:rsid w:val="00FA49DB"/>
    <w:rsid w:val="00FA72DE"/>
    <w:rsid w:val="00FA77C9"/>
    <w:rsid w:val="00FB0F65"/>
    <w:rsid w:val="00FB441B"/>
    <w:rsid w:val="00FC10BB"/>
    <w:rsid w:val="00FC153B"/>
    <w:rsid w:val="00FC2F3F"/>
    <w:rsid w:val="00FC7CB0"/>
    <w:rsid w:val="00FD19DF"/>
    <w:rsid w:val="00FD5B57"/>
    <w:rsid w:val="00FD7195"/>
    <w:rsid w:val="00FD7E40"/>
    <w:rsid w:val="00FE5B5D"/>
    <w:rsid w:val="00FE7CF0"/>
    <w:rsid w:val="00FE7FC3"/>
    <w:rsid w:val="00FF117C"/>
    <w:rsid w:val="00FF2619"/>
    <w:rsid w:val="00FF3522"/>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600841E"/>
  <w15:chartTrackingRefBased/>
  <w15:docId w15:val="{7C96ECB7-222E-43DF-972D-68DB5DA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3B"/>
    <w:rPr>
      <w:rFonts w:ascii="Lato" w:hAnsi="Lato"/>
      <w:color w:val="000000"/>
      <w:sz w:val="24"/>
      <w:szCs w:val="24"/>
    </w:rPr>
  </w:style>
  <w:style w:type="paragraph" w:styleId="Heading1">
    <w:name w:val="heading 1"/>
    <w:aliases w:val="DOCUMENT TITLE"/>
    <w:basedOn w:val="Normal"/>
    <w:next w:val="Normal"/>
    <w:link w:val="Heading1Char"/>
    <w:uiPriority w:val="9"/>
    <w:qFormat/>
    <w:rsid w:val="00F6314E"/>
    <w:pPr>
      <w:tabs>
        <w:tab w:val="left" w:pos="9720"/>
      </w:tabs>
      <w:spacing w:before="120" w:after="0"/>
      <w:outlineLvl w:val="0"/>
    </w:pPr>
    <w:rPr>
      <w:rFonts w:ascii="Lato Light" w:hAnsi="Lato Light"/>
      <w:color w:val="333399"/>
      <w:sz w:val="36"/>
      <w:szCs w:val="36"/>
    </w:rPr>
  </w:style>
  <w:style w:type="paragraph" w:styleId="Heading2">
    <w:name w:val="heading 2"/>
    <w:aliases w:val="DOCUMENT SECTION HEADER w/line above"/>
    <w:next w:val="P2aBulletslevel1"/>
    <w:link w:val="Heading2Char"/>
    <w:uiPriority w:val="9"/>
    <w:unhideWhenUsed/>
    <w:qFormat/>
    <w:rsid w:val="00D61E53"/>
    <w:pPr>
      <w:pBdr>
        <w:top w:val="thinThickSmallGap" w:sz="24" w:space="8" w:color="333399"/>
      </w:pBdr>
      <w:spacing w:before="720" w:after="120"/>
      <w:ind w:left="360" w:hanging="360"/>
      <w:outlineLvl w:val="1"/>
    </w:pPr>
    <w:rPr>
      <w:rFonts w:ascii="Lato" w:hAnsi="Lato"/>
      <w:b/>
      <w:bCs/>
      <w:color w:val="333399"/>
      <w:sz w:val="24"/>
      <w:szCs w:val="24"/>
    </w:rPr>
  </w:style>
  <w:style w:type="paragraph" w:styleId="Heading3">
    <w:name w:val="heading 3"/>
    <w:aliases w:val="Subsection Header"/>
    <w:basedOn w:val="P0-1StandardTitle"/>
    <w:next w:val="Normal"/>
    <w:link w:val="Heading3Char"/>
    <w:autoRedefine/>
    <w:uiPriority w:val="9"/>
    <w:unhideWhenUsed/>
    <w:qFormat/>
    <w:rsid w:val="00F66C77"/>
    <w:pPr>
      <w:outlineLvl w:val="2"/>
    </w:pPr>
  </w:style>
  <w:style w:type="paragraph" w:styleId="Heading4">
    <w:name w:val="heading 4"/>
    <w:basedOn w:val="Normal"/>
    <w:next w:val="Normal"/>
    <w:link w:val="Heading4Char"/>
    <w:autoRedefine/>
    <w:uiPriority w:val="9"/>
    <w:unhideWhenUsed/>
    <w:qFormat/>
    <w:rsid w:val="00845B92"/>
    <w:pPr>
      <w:keepNext/>
      <w:keepLines/>
      <w:spacing w:before="40" w:after="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890B20"/>
    <w:pPr>
      <w:pBdr>
        <w:top w:val="single" w:sz="4" w:space="6" w:color="333399"/>
      </w:pBdr>
      <w:tabs>
        <w:tab w:val="center" w:pos="5040"/>
        <w:tab w:val="right" w:pos="10080"/>
      </w:tabs>
      <w:spacing w:before="240" w:after="0" w:line="240" w:lineRule="auto"/>
    </w:pPr>
    <w:rPr>
      <w:rFonts w:ascii="Tahoma" w:hAnsi="Tahoma"/>
      <w:color w:val="333399"/>
      <w:sz w:val="18"/>
    </w:rPr>
  </w:style>
  <w:style w:type="character" w:styleId="Hyperlink">
    <w:name w:val="Hyperlink"/>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34"/>
    <w:qFormat/>
    <w:rsid w:val="00CE0448"/>
    <w:pPr>
      <w:ind w:left="720"/>
      <w:contextualSpacing/>
    </w:pPr>
  </w:style>
  <w:style w:type="character" w:customStyle="1" w:styleId="FooterChar">
    <w:name w:val="Footer Char"/>
    <w:basedOn w:val="DefaultParagraphFont"/>
    <w:link w:val="Footer"/>
    <w:uiPriority w:val="99"/>
    <w:rsid w:val="00890B20"/>
    <w:rPr>
      <w:rFonts w:ascii="Tahoma" w:hAnsi="Tahoma"/>
      <w:color w:val="333399"/>
      <w:sz w:val="18"/>
      <w:szCs w:val="24"/>
    </w:rPr>
  </w:style>
  <w:style w:type="paragraph" w:customStyle="1" w:styleId="DPI">
    <w:name w:val="DPI"/>
    <w:basedOn w:val="Normal"/>
    <w:next w:val="Normal"/>
    <w:rsid w:val="009F45D0"/>
  </w:style>
  <w:style w:type="character" w:customStyle="1" w:styleId="Heading1Char">
    <w:name w:val="Heading 1 Char"/>
    <w:aliases w:val="DOCUMENT TITLE Char"/>
    <w:basedOn w:val="DefaultParagraphFont"/>
    <w:link w:val="Heading1"/>
    <w:uiPriority w:val="9"/>
    <w:rsid w:val="00F6314E"/>
    <w:rPr>
      <w:rFonts w:ascii="Lato Light" w:hAnsi="Lato Light"/>
      <w:color w:val="333399"/>
      <w:sz w:val="36"/>
      <w:szCs w:val="36"/>
    </w:rPr>
  </w:style>
  <w:style w:type="character" w:customStyle="1" w:styleId="Heading2Char">
    <w:name w:val="Heading 2 Char"/>
    <w:aliases w:val="DOCUMENT SECTION HEADER w/line above Char"/>
    <w:basedOn w:val="DefaultParagraphFont"/>
    <w:link w:val="Heading2"/>
    <w:uiPriority w:val="9"/>
    <w:rsid w:val="00D61E53"/>
    <w:rPr>
      <w:rFonts w:ascii="Lato" w:hAnsi="Lato"/>
      <w:b/>
      <w:bCs/>
      <w:color w:val="333399"/>
      <w:sz w:val="24"/>
      <w:szCs w:val="24"/>
    </w:rPr>
  </w:style>
  <w:style w:type="character" w:customStyle="1" w:styleId="Heading3Char">
    <w:name w:val="Heading 3 Char"/>
    <w:aliases w:val="Subsection Header Char"/>
    <w:basedOn w:val="DefaultParagraphFont"/>
    <w:link w:val="Heading3"/>
    <w:uiPriority w:val="9"/>
    <w:rsid w:val="00F66C77"/>
    <w:rPr>
      <w:rFonts w:asciiTheme="minorHAnsi" w:hAnsiTheme="minorHAnsi" w:cs="Open Sans"/>
      <w:b/>
      <w:bCs/>
      <w:color w:val="333399"/>
    </w:rPr>
  </w:style>
  <w:style w:type="paragraph" w:styleId="Title">
    <w:name w:val="Title"/>
    <w:basedOn w:val="Normal"/>
    <w:next w:val="Normal"/>
    <w:link w:val="TitleChar"/>
    <w:uiPriority w:val="10"/>
    <w:qFormat/>
    <w:rsid w:val="00505868"/>
    <w:pPr>
      <w:spacing w:after="0" w:line="240" w:lineRule="auto"/>
      <w:contextualSpacing/>
    </w:pPr>
    <w:rPr>
      <w:rFonts w:ascii="Lato Black" w:eastAsiaTheme="majorEastAsia" w:hAnsi="Lato Black" w:cstheme="majorBidi"/>
      <w:color w:val="auto"/>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unhideWhenUsed/>
    <w:rsid w:val="005158D7"/>
    <w:pPr>
      <w:spacing w:before="100" w:beforeAutospacing="1" w:after="100" w:afterAutospacing="1" w:line="240" w:lineRule="auto"/>
    </w:pPr>
    <w:rPr>
      <w:rFonts w:ascii="Times New Roman" w:hAnsi="Times New Roman"/>
      <w:color w:val="auto"/>
    </w:rPr>
  </w:style>
  <w:style w:type="paragraph" w:customStyle="1" w:styleId="P2aBulletslevel1">
    <w:name w:val="P2a_Bullets (level 1)"/>
    <w:basedOn w:val="Normal"/>
    <w:qFormat/>
    <w:rsid w:val="00CC1C50"/>
    <w:pPr>
      <w:numPr>
        <w:numId w:val="4"/>
      </w:numPr>
      <w:spacing w:after="120" w:line="276" w:lineRule="auto"/>
    </w:pPr>
    <w:rPr>
      <w:rFonts w:cs="Open Sans"/>
      <w:bCs/>
      <w:noProof/>
      <w:sz w:val="20"/>
      <w:szCs w:val="20"/>
      <w:shd w:val="clear" w:color="auto" w:fill="FFFFFF"/>
    </w:rPr>
  </w:style>
  <w:style w:type="paragraph" w:customStyle="1" w:styleId="P1Subheader">
    <w:name w:val="P1_Subheader"/>
    <w:basedOn w:val="Heading2"/>
    <w:rsid w:val="00294471"/>
  </w:style>
  <w:style w:type="paragraph" w:customStyle="1" w:styleId="P1GeneralParagraph">
    <w:name w:val="P1_General Paragraph"/>
    <w:basedOn w:val="Normal"/>
    <w:qFormat/>
    <w:rsid w:val="00FF117C"/>
    <w:pPr>
      <w:spacing w:before="240" w:after="240" w:line="276" w:lineRule="auto"/>
    </w:pPr>
    <w:rPr>
      <w:rFonts w:asciiTheme="minorHAnsi" w:hAnsiTheme="minorHAnsi" w:cs="Open Sans"/>
      <w:sz w:val="20"/>
      <w:szCs w:val="20"/>
      <w:shd w:val="clear" w:color="auto" w:fill="FFFFFF"/>
    </w:rPr>
  </w:style>
  <w:style w:type="character" w:styleId="UnresolvedMention">
    <w:name w:val="Unresolved Mention"/>
    <w:basedOn w:val="DefaultParagraphFont"/>
    <w:uiPriority w:val="99"/>
    <w:semiHidden/>
    <w:unhideWhenUsed/>
    <w:rsid w:val="00842260"/>
    <w:rPr>
      <w:color w:val="605E5C"/>
      <w:shd w:val="clear" w:color="auto" w:fill="E1DFDD"/>
    </w:rPr>
  </w:style>
  <w:style w:type="paragraph" w:customStyle="1" w:styleId="P3aNumberedlist">
    <w:name w:val="P3a_Numbered list"/>
    <w:basedOn w:val="P2aBulletslevel1"/>
    <w:qFormat/>
    <w:rsid w:val="005D3284"/>
    <w:pPr>
      <w:numPr>
        <w:numId w:val="10"/>
      </w:numPr>
    </w:pPr>
    <w:rPr>
      <w:rFonts w:asciiTheme="minorHAnsi" w:hAnsiTheme="minorHAnsi"/>
      <w:color w:val="000000" w:themeColor="text1"/>
    </w:rPr>
  </w:style>
  <w:style w:type="paragraph" w:customStyle="1" w:styleId="P2bBulletslevel2">
    <w:name w:val="P2b_Bullets (level 2)"/>
    <w:basedOn w:val="P2aBulletslevel1"/>
    <w:qFormat/>
    <w:rsid w:val="00D86605"/>
    <w:pPr>
      <w:numPr>
        <w:ilvl w:val="1"/>
      </w:numPr>
    </w:pPr>
  </w:style>
  <w:style w:type="paragraph" w:customStyle="1" w:styleId="2cBulletsResources">
    <w:name w:val="2c_Bullets (Resources)"/>
    <w:basedOn w:val="P2aBulletslevel1"/>
    <w:rsid w:val="00CF0A17"/>
    <w:pPr>
      <w:ind w:left="-180" w:hanging="270"/>
    </w:pPr>
  </w:style>
  <w:style w:type="character" w:styleId="FollowedHyperlink">
    <w:name w:val="FollowedHyperlink"/>
    <w:basedOn w:val="DefaultParagraphFont"/>
    <w:uiPriority w:val="99"/>
    <w:semiHidden/>
    <w:unhideWhenUsed/>
    <w:rsid w:val="00E1169A"/>
    <w:rPr>
      <w:color w:val="954F72" w:themeColor="followedHyperlink"/>
      <w:u w:val="single"/>
    </w:rPr>
  </w:style>
  <w:style w:type="character" w:styleId="CommentReference">
    <w:name w:val="annotation reference"/>
    <w:basedOn w:val="DefaultParagraphFont"/>
    <w:uiPriority w:val="99"/>
    <w:semiHidden/>
    <w:unhideWhenUsed/>
    <w:rsid w:val="00FB0F65"/>
    <w:rPr>
      <w:sz w:val="16"/>
      <w:szCs w:val="16"/>
    </w:rPr>
  </w:style>
  <w:style w:type="paragraph" w:styleId="CommentText">
    <w:name w:val="annotation text"/>
    <w:basedOn w:val="Normal"/>
    <w:link w:val="CommentTextChar"/>
    <w:uiPriority w:val="99"/>
    <w:semiHidden/>
    <w:unhideWhenUsed/>
    <w:rsid w:val="00FB0F65"/>
    <w:pPr>
      <w:spacing w:line="240" w:lineRule="auto"/>
    </w:pPr>
    <w:rPr>
      <w:sz w:val="20"/>
      <w:szCs w:val="20"/>
    </w:rPr>
  </w:style>
  <w:style w:type="character" w:customStyle="1" w:styleId="CommentTextChar">
    <w:name w:val="Comment Text Char"/>
    <w:basedOn w:val="DefaultParagraphFont"/>
    <w:link w:val="CommentText"/>
    <w:uiPriority w:val="99"/>
    <w:semiHidden/>
    <w:rsid w:val="00FB0F65"/>
    <w:rPr>
      <w:rFonts w:ascii="Lato" w:hAnsi="Lato"/>
      <w:color w:val="000000"/>
    </w:rPr>
  </w:style>
  <w:style w:type="paragraph" w:styleId="CommentSubject">
    <w:name w:val="annotation subject"/>
    <w:basedOn w:val="CommentText"/>
    <w:next w:val="CommentText"/>
    <w:link w:val="CommentSubjectChar"/>
    <w:uiPriority w:val="99"/>
    <w:semiHidden/>
    <w:unhideWhenUsed/>
    <w:rsid w:val="00FB0F65"/>
    <w:rPr>
      <w:b/>
      <w:bCs/>
    </w:rPr>
  </w:style>
  <w:style w:type="character" w:customStyle="1" w:styleId="CommentSubjectChar">
    <w:name w:val="Comment Subject Char"/>
    <w:basedOn w:val="CommentTextChar"/>
    <w:link w:val="CommentSubject"/>
    <w:uiPriority w:val="99"/>
    <w:semiHidden/>
    <w:rsid w:val="00FB0F65"/>
    <w:rPr>
      <w:rFonts w:ascii="Lato" w:hAnsi="Lato"/>
      <w:b/>
      <w:bCs/>
      <w:color w:val="000000"/>
    </w:rPr>
  </w:style>
  <w:style w:type="paragraph" w:customStyle="1" w:styleId="P3bNumberedList">
    <w:name w:val="P3b_Numbered List"/>
    <w:basedOn w:val="P3aNumberedlist"/>
    <w:qFormat/>
    <w:rsid w:val="00785DAC"/>
    <w:pPr>
      <w:numPr>
        <w:numId w:val="13"/>
      </w:numPr>
    </w:pPr>
  </w:style>
  <w:style w:type="paragraph" w:customStyle="1" w:styleId="P0Basedonundertitle">
    <w:name w:val="P0_&quot;Based on&quot; under title"/>
    <w:basedOn w:val="Normal"/>
    <w:qFormat/>
    <w:rsid w:val="0051210D"/>
    <w:rPr>
      <w:rFonts w:eastAsia="Lato" w:cs="Lato"/>
      <w:sz w:val="16"/>
      <w:szCs w:val="16"/>
    </w:rPr>
  </w:style>
  <w:style w:type="table" w:styleId="TableGrid">
    <w:name w:val="Table Grid"/>
    <w:basedOn w:val="TableNormal"/>
    <w:uiPriority w:val="59"/>
    <w:rsid w:val="0090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aHeaderLeftJustify">
    <w:name w:val="Table 1a_Header_Left Justify"/>
    <w:basedOn w:val="Normal"/>
    <w:qFormat/>
    <w:rsid w:val="00072C72"/>
    <w:pPr>
      <w:spacing w:after="0" w:line="240" w:lineRule="auto"/>
    </w:pPr>
    <w:rPr>
      <w:sz w:val="18"/>
      <w:szCs w:val="18"/>
    </w:rPr>
  </w:style>
  <w:style w:type="paragraph" w:customStyle="1" w:styleId="P0-1StandardTitle">
    <w:name w:val="P0-1 Standard#/Title"/>
    <w:basedOn w:val="P1GeneralParagraph"/>
    <w:qFormat/>
    <w:rsid w:val="002C5344"/>
    <w:pPr>
      <w:spacing w:before="360" w:after="0"/>
    </w:pPr>
    <w:rPr>
      <w:b/>
      <w:bCs/>
      <w:color w:val="333399"/>
    </w:rPr>
  </w:style>
  <w:style w:type="paragraph" w:customStyle="1" w:styleId="Table2aCellcontentindented">
    <w:name w:val="Table 2a_Cell content (indented)"/>
    <w:basedOn w:val="P1GeneralParagraph"/>
    <w:qFormat/>
    <w:rsid w:val="006976D4"/>
    <w:pPr>
      <w:spacing w:after="0"/>
      <w:ind w:left="539" w:hanging="540"/>
    </w:pPr>
  </w:style>
  <w:style w:type="paragraph" w:customStyle="1" w:styleId="Table4ReviewerFeedback">
    <w:name w:val="Table4_Reviewer Feedback"/>
    <w:basedOn w:val="Table2aCellcontentindented"/>
    <w:qFormat/>
    <w:rsid w:val="007B7175"/>
    <w:pPr>
      <w:spacing w:after="120"/>
      <w:ind w:left="101" w:firstLine="0"/>
    </w:pPr>
  </w:style>
  <w:style w:type="paragraph" w:customStyle="1" w:styleId="Table3Checkboxescentered">
    <w:name w:val="Table3_Checkboxes (centered)"/>
    <w:basedOn w:val="P1GeneralParagraph"/>
    <w:qFormat/>
    <w:rsid w:val="00336BC6"/>
    <w:pPr>
      <w:jc w:val="center"/>
    </w:pPr>
    <w:rPr>
      <w:rFonts w:eastAsia="MS Gothic" w:cs="Segoe UI Symbol"/>
      <w:sz w:val="32"/>
      <w:szCs w:val="32"/>
    </w:rPr>
  </w:style>
  <w:style w:type="paragraph" w:customStyle="1" w:styleId="Table1bHeaderCenterJustify">
    <w:name w:val="Table 1b_Header_Center Justify"/>
    <w:basedOn w:val="Normal"/>
    <w:qFormat/>
    <w:rsid w:val="0064341E"/>
    <w:pPr>
      <w:spacing w:after="0" w:line="240" w:lineRule="auto"/>
      <w:jc w:val="center"/>
    </w:pPr>
    <w:rPr>
      <w:sz w:val="18"/>
      <w:szCs w:val="18"/>
    </w:rPr>
  </w:style>
  <w:style w:type="paragraph" w:customStyle="1" w:styleId="Table2bCellcontentnotindented">
    <w:name w:val="Table 2b_Cell content (not indented)"/>
    <w:basedOn w:val="Table2aCellcontentindented"/>
    <w:qFormat/>
    <w:rsid w:val="00285BE9"/>
    <w:pPr>
      <w:ind w:left="0" w:hanging="5"/>
    </w:pPr>
  </w:style>
  <w:style w:type="paragraph" w:customStyle="1" w:styleId="1GenText">
    <w:name w:val="1_Gen Text"/>
    <w:qFormat/>
    <w:rsid w:val="00FE7CF0"/>
    <w:pPr>
      <w:pBdr>
        <w:top w:val="nil"/>
        <w:left w:val="nil"/>
        <w:bottom w:val="nil"/>
        <w:right w:val="nil"/>
        <w:between w:val="nil"/>
      </w:pBdr>
      <w:spacing w:after="120" w:line="276" w:lineRule="auto"/>
    </w:pPr>
    <w:rPr>
      <w:rFonts w:ascii="Lato" w:eastAsia="Lato" w:hAnsi="Lato" w:cs="Lato"/>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9078">
      <w:bodyDiv w:val="1"/>
      <w:marLeft w:val="0"/>
      <w:marRight w:val="0"/>
      <w:marTop w:val="0"/>
      <w:marBottom w:val="0"/>
      <w:divBdr>
        <w:top w:val="none" w:sz="0" w:space="0" w:color="auto"/>
        <w:left w:val="none" w:sz="0" w:space="0" w:color="auto"/>
        <w:bottom w:val="none" w:sz="0" w:space="0" w:color="auto"/>
        <w:right w:val="none" w:sz="0" w:space="0" w:color="auto"/>
      </w:divBdr>
    </w:div>
    <w:div w:id="974796141">
      <w:bodyDiv w:val="1"/>
      <w:marLeft w:val="0"/>
      <w:marRight w:val="0"/>
      <w:marTop w:val="0"/>
      <w:marBottom w:val="0"/>
      <w:divBdr>
        <w:top w:val="none" w:sz="0" w:space="0" w:color="auto"/>
        <w:left w:val="none" w:sz="0" w:space="0" w:color="auto"/>
        <w:bottom w:val="none" w:sz="0" w:space="0" w:color="auto"/>
        <w:right w:val="none" w:sz="0" w:space="0" w:color="auto"/>
      </w:divBdr>
    </w:div>
    <w:div w:id="1245799355">
      <w:bodyDiv w:val="1"/>
      <w:marLeft w:val="0"/>
      <w:marRight w:val="0"/>
      <w:marTop w:val="0"/>
      <w:marBottom w:val="0"/>
      <w:divBdr>
        <w:top w:val="none" w:sz="0" w:space="0" w:color="auto"/>
        <w:left w:val="none" w:sz="0" w:space="0" w:color="auto"/>
        <w:bottom w:val="none" w:sz="0" w:space="0" w:color="auto"/>
        <w:right w:val="none" w:sz="0" w:space="0" w:color="auto"/>
      </w:divBdr>
    </w:div>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 w:id="212311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ic.nsta.org/pdfs/2020NSTAStandard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pi.wi.gov/sites/default/files/imce/licensing/pdf/three-year-license-stipulations-handbook.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Rubric for</vt:lpstr>
    </vt:vector>
  </TitlesOfParts>
  <Manager/>
  <Company>WI Department of Public Instruction</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dc:title>
  <dc:subject>LWS3 Content-Specific Rubric</dc:subject>
  <dc:creator>O365UBKSheilaBriggsOutlookCal@WIDPIPRD.onmicrosoft.com</dc:creator>
  <cp:keywords/>
  <cp:lastModifiedBy>Ruckert, Laura A.  DPI</cp:lastModifiedBy>
  <cp:revision>2</cp:revision>
  <cp:lastPrinted>2023-01-06T21:52:00Z</cp:lastPrinted>
  <dcterms:created xsi:type="dcterms:W3CDTF">2023-08-16T18:02:00Z</dcterms:created>
  <dcterms:modified xsi:type="dcterms:W3CDTF">2023-08-16T18:02:00Z</dcterms:modified>
</cp:coreProperties>
</file>